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702" w:rsidRPr="00A05E4B" w:rsidRDefault="00E05702" w:rsidP="00E05702">
      <w:pPr>
        <w:pStyle w:val="a3"/>
        <w:spacing w:before="0" w:beforeAutospacing="0" w:after="0" w:afterAutospacing="0"/>
        <w:jc w:val="center"/>
        <w:rPr>
          <w:b/>
        </w:rPr>
      </w:pPr>
      <w:r w:rsidRPr="00A05E4B">
        <w:rPr>
          <w:b/>
        </w:rPr>
        <w:t>ГЛАВА МУНИЦИПАЛЬНОГО ОБРАЗОВАНИЯ «ГОРОД АЛДАН»</w:t>
      </w:r>
    </w:p>
    <w:p w:rsidR="00E05702" w:rsidRPr="00A05E4B" w:rsidRDefault="00E05702" w:rsidP="00E05702">
      <w:pPr>
        <w:pStyle w:val="a3"/>
        <w:spacing w:before="0" w:beforeAutospacing="0" w:after="0" w:afterAutospacing="0"/>
        <w:jc w:val="center"/>
        <w:rPr>
          <w:b/>
        </w:rPr>
      </w:pPr>
      <w:r w:rsidRPr="00A05E4B">
        <w:rPr>
          <w:b/>
        </w:rPr>
        <w:t>АЛДАНСКОГО РАЙОНА РЕСПУБЛИКИ САХА (ЯКУТИЯ)</w:t>
      </w:r>
    </w:p>
    <w:p w:rsidR="00E05702" w:rsidRPr="00A05E4B" w:rsidRDefault="00E05702" w:rsidP="00E05702">
      <w:pPr>
        <w:pStyle w:val="a3"/>
        <w:spacing w:before="0" w:beforeAutospacing="0" w:after="0" w:afterAutospacing="0"/>
        <w:jc w:val="center"/>
        <w:rPr>
          <w:b/>
        </w:rPr>
      </w:pPr>
    </w:p>
    <w:p w:rsidR="00E05702" w:rsidRPr="00A05E4B" w:rsidRDefault="00E05702" w:rsidP="00E05702">
      <w:pPr>
        <w:pStyle w:val="a3"/>
        <w:spacing w:before="0" w:beforeAutospacing="0" w:after="0" w:afterAutospacing="0"/>
        <w:jc w:val="center"/>
        <w:rPr>
          <w:b/>
        </w:rPr>
      </w:pPr>
    </w:p>
    <w:p w:rsidR="00E05702" w:rsidRPr="00A05E4B" w:rsidRDefault="00E05702" w:rsidP="00E05702">
      <w:pPr>
        <w:pStyle w:val="a3"/>
        <w:spacing w:before="0" w:beforeAutospacing="0" w:after="0" w:afterAutospacing="0"/>
        <w:jc w:val="center"/>
        <w:rPr>
          <w:b/>
        </w:rPr>
      </w:pPr>
      <w:r w:rsidRPr="00A05E4B">
        <w:rPr>
          <w:b/>
        </w:rPr>
        <w:t>ПОСТАНОВЛЕНИЕ</w:t>
      </w:r>
    </w:p>
    <w:p w:rsidR="00E05702" w:rsidRPr="00A05E4B" w:rsidRDefault="00E05702" w:rsidP="00E05702">
      <w:pPr>
        <w:pStyle w:val="a3"/>
        <w:spacing w:before="0" w:beforeAutospacing="0" w:after="0" w:afterAutospacing="0"/>
        <w:jc w:val="center"/>
      </w:pPr>
    </w:p>
    <w:p w:rsidR="00E05702" w:rsidRPr="00A05E4B" w:rsidRDefault="00E05702" w:rsidP="00E05702">
      <w:pPr>
        <w:pStyle w:val="a3"/>
        <w:spacing w:before="0" w:beforeAutospacing="0" w:after="0" w:afterAutospacing="0"/>
        <w:rPr>
          <w:b/>
          <w:bCs/>
        </w:rPr>
      </w:pPr>
      <w:r>
        <w:rPr>
          <w:b/>
          <w:bCs/>
        </w:rPr>
        <w:t>«18» марта 2020</w:t>
      </w:r>
      <w:r w:rsidRPr="00A05E4B">
        <w:rPr>
          <w:b/>
          <w:bCs/>
        </w:rPr>
        <w:t xml:space="preserve"> года                                                                                                   №</w:t>
      </w:r>
      <w:r>
        <w:rPr>
          <w:b/>
          <w:bCs/>
        </w:rPr>
        <w:t xml:space="preserve"> 39</w:t>
      </w:r>
    </w:p>
    <w:p w:rsidR="00E05702" w:rsidRPr="00A05E4B" w:rsidRDefault="00E05702" w:rsidP="00E05702">
      <w:pPr>
        <w:pStyle w:val="a3"/>
        <w:spacing w:before="0" w:beforeAutospacing="0" w:after="0" w:afterAutospacing="0"/>
        <w:rPr>
          <w:b/>
          <w:bCs/>
        </w:rPr>
      </w:pPr>
    </w:p>
    <w:p w:rsidR="00E05702" w:rsidRPr="00B15E92" w:rsidRDefault="00E05702" w:rsidP="00E05702">
      <w:pPr>
        <w:pStyle w:val="a4"/>
        <w:rPr>
          <w:sz w:val="24"/>
          <w:szCs w:val="24"/>
        </w:rPr>
      </w:pPr>
      <w:r>
        <w:rPr>
          <w:sz w:val="24"/>
          <w:szCs w:val="24"/>
        </w:rPr>
        <w:t>«Об утверждении административного регламента по предоставлению муниципальной услуги» Контроль за обеспечением сохранности автомобильных дорог местного значения муниципального образования «Город Алдан».»</w:t>
      </w:r>
    </w:p>
    <w:p w:rsidR="00E05702" w:rsidRPr="00B15E92" w:rsidRDefault="00E05702" w:rsidP="00E05702">
      <w:pPr>
        <w:rPr>
          <w:b/>
          <w:i/>
          <w:sz w:val="24"/>
          <w:szCs w:val="24"/>
        </w:rPr>
      </w:pPr>
    </w:p>
    <w:p w:rsidR="00E05702" w:rsidRPr="00B15E92" w:rsidRDefault="00E05702" w:rsidP="00E05702">
      <w:pPr>
        <w:jc w:val="both"/>
        <w:rPr>
          <w:iCs/>
          <w:sz w:val="24"/>
          <w:szCs w:val="24"/>
        </w:rPr>
      </w:pPr>
    </w:p>
    <w:p w:rsidR="00E05702" w:rsidRPr="00B15E92" w:rsidRDefault="00E05702" w:rsidP="00E05702">
      <w:pPr>
        <w:spacing w:line="360" w:lineRule="auto"/>
        <w:ind w:firstLine="709"/>
        <w:jc w:val="both"/>
        <w:rPr>
          <w:bCs/>
          <w:iCs/>
          <w:sz w:val="24"/>
          <w:szCs w:val="24"/>
        </w:rPr>
      </w:pPr>
      <w:r>
        <w:rPr>
          <w:sz w:val="24"/>
          <w:szCs w:val="24"/>
        </w:rPr>
        <w:t>В целях реализации Федерального закона от 27.07.2010 года № 210-ФЗ «Об организации предоставления государственных и муниципальных услуг»,</w:t>
      </w:r>
      <w:r w:rsidR="000A4263" w:rsidRPr="00E068FB">
        <w:rPr>
          <w:sz w:val="24"/>
          <w:szCs w:val="24"/>
        </w:rPr>
        <w:t xml:space="preserve"> Федеральным законом от 26.12.2008 №</w:t>
      </w:r>
      <w:r w:rsidR="000A4263">
        <w:rPr>
          <w:sz w:val="24"/>
          <w:szCs w:val="24"/>
        </w:rPr>
        <w:t xml:space="preserve"> </w:t>
      </w:r>
      <w:r w:rsidR="000A4263" w:rsidRPr="00E068FB">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нормативными правовыми актами Правительства Российской Федерации</w:t>
      </w:r>
    </w:p>
    <w:p w:rsidR="00E05702" w:rsidRPr="00B15E92" w:rsidRDefault="00E05702" w:rsidP="00E05702">
      <w:pPr>
        <w:spacing w:before="120" w:after="120"/>
        <w:jc w:val="both"/>
        <w:rPr>
          <w:rFonts w:ascii="Arial" w:hAnsi="Arial"/>
          <w:sz w:val="24"/>
          <w:szCs w:val="24"/>
        </w:rPr>
      </w:pPr>
      <w:r w:rsidRPr="00B15E92">
        <w:rPr>
          <w:b/>
          <w:sz w:val="24"/>
          <w:szCs w:val="24"/>
        </w:rPr>
        <w:t>ПОСТАНОВЛЯЮ:</w:t>
      </w:r>
    </w:p>
    <w:p w:rsidR="00E05702" w:rsidRPr="00B15E92" w:rsidRDefault="00E05702" w:rsidP="00B64710">
      <w:pPr>
        <w:jc w:val="both"/>
        <w:rPr>
          <w:sz w:val="24"/>
          <w:szCs w:val="24"/>
        </w:rPr>
      </w:pPr>
      <w:r w:rsidRPr="00B15E92">
        <w:rPr>
          <w:sz w:val="24"/>
          <w:szCs w:val="24"/>
        </w:rPr>
        <w:t xml:space="preserve">1. Утвердить </w:t>
      </w:r>
      <w:r w:rsidR="000A4263">
        <w:rPr>
          <w:sz w:val="24"/>
          <w:szCs w:val="24"/>
        </w:rPr>
        <w:t>прилагаемый административный регламент по исполнению муниципальной услуги согласно приложению.</w:t>
      </w:r>
    </w:p>
    <w:p w:rsidR="00B64710" w:rsidRDefault="00B64710" w:rsidP="00B64710">
      <w:pPr>
        <w:pStyle w:val="a4"/>
        <w:jc w:val="left"/>
        <w:rPr>
          <w:b w:val="0"/>
          <w:sz w:val="24"/>
          <w:szCs w:val="24"/>
        </w:rPr>
      </w:pPr>
    </w:p>
    <w:p w:rsidR="00B14103" w:rsidRPr="00B14103" w:rsidRDefault="00E05702" w:rsidP="00B64710">
      <w:pPr>
        <w:pStyle w:val="a4"/>
        <w:jc w:val="left"/>
        <w:rPr>
          <w:b w:val="0"/>
          <w:sz w:val="24"/>
          <w:szCs w:val="24"/>
        </w:rPr>
      </w:pPr>
      <w:r w:rsidRPr="00B14103">
        <w:rPr>
          <w:b w:val="0"/>
          <w:sz w:val="24"/>
          <w:szCs w:val="24"/>
        </w:rPr>
        <w:t xml:space="preserve">2. Признать утратившим силу постановление главы города от </w:t>
      </w:r>
      <w:r w:rsidR="000A4263" w:rsidRPr="00B14103">
        <w:rPr>
          <w:b w:val="0"/>
          <w:sz w:val="24"/>
          <w:szCs w:val="24"/>
        </w:rPr>
        <w:t>15.11.2011 года</w:t>
      </w:r>
      <w:r w:rsidRPr="00B14103">
        <w:rPr>
          <w:b w:val="0"/>
          <w:sz w:val="24"/>
          <w:szCs w:val="24"/>
        </w:rPr>
        <w:t xml:space="preserve"> </w:t>
      </w:r>
      <w:r w:rsidR="000A4263" w:rsidRPr="00B14103">
        <w:rPr>
          <w:b w:val="0"/>
          <w:sz w:val="24"/>
          <w:szCs w:val="24"/>
        </w:rPr>
        <w:t>№37</w:t>
      </w:r>
      <w:r w:rsidRPr="00B14103">
        <w:rPr>
          <w:b w:val="0"/>
          <w:sz w:val="24"/>
          <w:szCs w:val="24"/>
        </w:rPr>
        <w:t xml:space="preserve"> </w:t>
      </w:r>
      <w:r w:rsidR="00B14103" w:rsidRPr="00B14103">
        <w:rPr>
          <w:b w:val="0"/>
          <w:sz w:val="24"/>
          <w:szCs w:val="24"/>
        </w:rPr>
        <w:t>«Об утверждении административного регламента по предоставлению муниципальной услуги» Контроль за обеспечением сохранности автомобильных дорог местного значения муниципального образования «Город Алдан».</w:t>
      </w:r>
    </w:p>
    <w:p w:rsidR="00B64710" w:rsidRDefault="00B64710" w:rsidP="00B64710">
      <w:pPr>
        <w:rPr>
          <w:sz w:val="24"/>
          <w:szCs w:val="24"/>
        </w:rPr>
      </w:pPr>
    </w:p>
    <w:p w:rsidR="00C107C1" w:rsidRDefault="00C107C1" w:rsidP="00B64710">
      <w:pPr>
        <w:rPr>
          <w:sz w:val="24"/>
          <w:szCs w:val="24"/>
        </w:rPr>
      </w:pPr>
      <w:r>
        <w:rPr>
          <w:sz w:val="24"/>
          <w:szCs w:val="24"/>
        </w:rPr>
        <w:t>3. Постановление вступает в си</w:t>
      </w:r>
      <w:r w:rsidR="000C4B3F">
        <w:rPr>
          <w:sz w:val="24"/>
          <w:szCs w:val="24"/>
        </w:rPr>
        <w:t>лу с даты</w:t>
      </w:r>
      <w:r>
        <w:rPr>
          <w:sz w:val="24"/>
          <w:szCs w:val="24"/>
        </w:rPr>
        <w:t xml:space="preserve"> </w:t>
      </w:r>
      <w:r w:rsidR="001A619F">
        <w:rPr>
          <w:sz w:val="24"/>
          <w:szCs w:val="24"/>
        </w:rPr>
        <w:t>обнародования.</w:t>
      </w:r>
    </w:p>
    <w:p w:rsidR="00B64710" w:rsidRDefault="00B64710" w:rsidP="00B64710">
      <w:pPr>
        <w:rPr>
          <w:sz w:val="24"/>
          <w:szCs w:val="24"/>
        </w:rPr>
      </w:pPr>
    </w:p>
    <w:p w:rsidR="00E05702" w:rsidRPr="00B15E92" w:rsidRDefault="000C4B3F" w:rsidP="00B64710">
      <w:pPr>
        <w:rPr>
          <w:sz w:val="24"/>
          <w:szCs w:val="24"/>
        </w:rPr>
      </w:pPr>
      <w:r>
        <w:rPr>
          <w:sz w:val="24"/>
          <w:szCs w:val="24"/>
        </w:rPr>
        <w:t>4</w:t>
      </w:r>
      <w:r w:rsidR="00E05702" w:rsidRPr="00B15E92">
        <w:rPr>
          <w:sz w:val="24"/>
          <w:szCs w:val="24"/>
        </w:rPr>
        <w:t xml:space="preserve">.  Контроль за исполнением настоящего постановления возложить 1 заместителя главы В.П. Шедько. </w:t>
      </w:r>
    </w:p>
    <w:p w:rsidR="00E05702" w:rsidRPr="00B15E92" w:rsidRDefault="00E05702" w:rsidP="00E05702">
      <w:pPr>
        <w:pStyle w:val="1"/>
        <w:jc w:val="left"/>
        <w:rPr>
          <w:rFonts w:ascii="Times New Roman" w:hAnsi="Times New Roman"/>
          <w:sz w:val="24"/>
          <w:szCs w:val="24"/>
        </w:rPr>
      </w:pPr>
      <w:r w:rsidRPr="00B15E92">
        <w:rPr>
          <w:rFonts w:ascii="Times New Roman" w:hAnsi="Times New Roman"/>
          <w:sz w:val="24"/>
          <w:szCs w:val="24"/>
        </w:rPr>
        <w:t xml:space="preserve">  </w:t>
      </w:r>
    </w:p>
    <w:p w:rsidR="00E05702" w:rsidRPr="00B15E92" w:rsidRDefault="00E05702" w:rsidP="00E05702">
      <w:pPr>
        <w:pStyle w:val="1"/>
        <w:jc w:val="left"/>
        <w:rPr>
          <w:rFonts w:ascii="Times New Roman" w:hAnsi="Times New Roman"/>
          <w:sz w:val="24"/>
          <w:szCs w:val="24"/>
        </w:rPr>
      </w:pPr>
    </w:p>
    <w:p w:rsidR="00E05702" w:rsidRDefault="00E05702" w:rsidP="00E05702">
      <w:pPr>
        <w:pStyle w:val="1"/>
        <w:jc w:val="left"/>
        <w:rPr>
          <w:rFonts w:ascii="Times New Roman" w:hAnsi="Times New Roman"/>
          <w:sz w:val="24"/>
          <w:szCs w:val="24"/>
        </w:rPr>
      </w:pPr>
    </w:p>
    <w:p w:rsidR="00CB3914" w:rsidRDefault="00CB3914" w:rsidP="00E05702">
      <w:pPr>
        <w:pStyle w:val="1"/>
        <w:jc w:val="left"/>
        <w:rPr>
          <w:rFonts w:ascii="Times New Roman" w:hAnsi="Times New Roman"/>
          <w:sz w:val="24"/>
          <w:szCs w:val="24"/>
        </w:rPr>
      </w:pPr>
    </w:p>
    <w:p w:rsidR="00CB3914" w:rsidRDefault="00CB3914" w:rsidP="00E05702">
      <w:pPr>
        <w:pStyle w:val="1"/>
        <w:jc w:val="left"/>
        <w:rPr>
          <w:rFonts w:ascii="Times New Roman" w:hAnsi="Times New Roman"/>
          <w:sz w:val="24"/>
          <w:szCs w:val="24"/>
        </w:rPr>
      </w:pPr>
    </w:p>
    <w:p w:rsidR="00E05702" w:rsidRDefault="00E05702" w:rsidP="00E05702">
      <w:pPr>
        <w:pStyle w:val="1"/>
        <w:jc w:val="left"/>
        <w:rPr>
          <w:rFonts w:ascii="Times New Roman" w:hAnsi="Times New Roman"/>
          <w:sz w:val="24"/>
          <w:szCs w:val="24"/>
        </w:rPr>
      </w:pPr>
      <w:r w:rsidRPr="00A05E4B">
        <w:rPr>
          <w:rFonts w:ascii="Times New Roman" w:hAnsi="Times New Roman"/>
          <w:sz w:val="24"/>
          <w:szCs w:val="24"/>
        </w:rPr>
        <w:t>Глава города</w:t>
      </w:r>
      <w:r w:rsidRPr="00A05E4B">
        <w:rPr>
          <w:rFonts w:ascii="Times New Roman" w:hAnsi="Times New Roman"/>
          <w:sz w:val="24"/>
          <w:szCs w:val="24"/>
        </w:rPr>
        <w:tab/>
      </w:r>
      <w:r w:rsidRPr="00A05E4B">
        <w:rPr>
          <w:rFonts w:ascii="Times New Roman" w:hAnsi="Times New Roman"/>
          <w:sz w:val="24"/>
          <w:szCs w:val="24"/>
        </w:rPr>
        <w:tab/>
      </w:r>
      <w:r w:rsidRPr="00A05E4B">
        <w:rPr>
          <w:rFonts w:ascii="Times New Roman" w:hAnsi="Times New Roman"/>
          <w:sz w:val="24"/>
          <w:szCs w:val="24"/>
        </w:rPr>
        <w:tab/>
        <w:t xml:space="preserve">                                                    </w:t>
      </w:r>
      <w:r>
        <w:rPr>
          <w:rFonts w:ascii="Times New Roman" w:hAnsi="Times New Roman"/>
          <w:sz w:val="24"/>
          <w:szCs w:val="24"/>
        </w:rPr>
        <w:t xml:space="preserve">           </w:t>
      </w:r>
      <w:r w:rsidRPr="00A05E4B">
        <w:rPr>
          <w:rFonts w:ascii="Times New Roman" w:hAnsi="Times New Roman"/>
          <w:sz w:val="24"/>
          <w:szCs w:val="24"/>
        </w:rPr>
        <w:t>А.Л. Бугай</w:t>
      </w:r>
    </w:p>
    <w:p w:rsidR="00ED63E9" w:rsidRDefault="00ED63E9" w:rsidP="00ED63E9"/>
    <w:p w:rsidR="00ED63E9" w:rsidRDefault="00ED63E9" w:rsidP="00ED63E9"/>
    <w:p w:rsidR="00ED63E9" w:rsidRDefault="00ED63E9" w:rsidP="00ED63E9"/>
    <w:p w:rsidR="00ED63E9" w:rsidRDefault="00ED63E9" w:rsidP="00ED63E9"/>
    <w:p w:rsidR="00ED63E9" w:rsidRDefault="00ED63E9" w:rsidP="00ED63E9"/>
    <w:p w:rsidR="00ED63E9" w:rsidRDefault="00ED63E9" w:rsidP="00ED63E9"/>
    <w:p w:rsidR="00ED63E9" w:rsidRDefault="00ED63E9" w:rsidP="00ED63E9"/>
    <w:p w:rsidR="00ED63E9" w:rsidRDefault="00ED63E9" w:rsidP="00ED63E9"/>
    <w:p w:rsidR="00ED63E9" w:rsidRDefault="00ED63E9" w:rsidP="00ED63E9"/>
    <w:p w:rsidR="00ED63E9" w:rsidRDefault="00ED63E9" w:rsidP="00ED63E9"/>
    <w:p w:rsidR="00ED63E9" w:rsidRDefault="00ED63E9" w:rsidP="00ED63E9"/>
    <w:p w:rsidR="00ED63E9" w:rsidRDefault="00ED63E9" w:rsidP="00ED63E9"/>
    <w:p w:rsidR="00ED63E9" w:rsidRDefault="00ED63E9" w:rsidP="00ED63E9"/>
    <w:p w:rsidR="00ED63E9" w:rsidRPr="00ED63E9" w:rsidRDefault="00ED63E9" w:rsidP="00ED63E9">
      <w:pPr>
        <w:spacing w:after="160" w:line="259" w:lineRule="auto"/>
        <w:jc w:val="right"/>
        <w:rPr>
          <w:rFonts w:eastAsiaTheme="minorHAnsi"/>
          <w:sz w:val="24"/>
          <w:szCs w:val="24"/>
          <w:lang w:eastAsia="en-US"/>
        </w:rPr>
      </w:pPr>
      <w:r w:rsidRPr="00ED63E9">
        <w:rPr>
          <w:rFonts w:eastAsiaTheme="minorHAnsi"/>
          <w:sz w:val="24"/>
          <w:szCs w:val="24"/>
          <w:lang w:eastAsia="en-US"/>
        </w:rPr>
        <w:lastRenderedPageBreak/>
        <w:tab/>
        <w:t>Приложение</w:t>
      </w:r>
    </w:p>
    <w:p w:rsidR="00ED63E9" w:rsidRPr="00ED63E9" w:rsidRDefault="00ED63E9" w:rsidP="00ED63E9">
      <w:pPr>
        <w:spacing w:after="160" w:line="259" w:lineRule="auto"/>
        <w:jc w:val="right"/>
        <w:rPr>
          <w:rFonts w:eastAsiaTheme="minorHAnsi"/>
          <w:sz w:val="24"/>
          <w:szCs w:val="24"/>
          <w:lang w:eastAsia="en-US"/>
        </w:rPr>
      </w:pPr>
      <w:r w:rsidRPr="00ED63E9">
        <w:rPr>
          <w:rFonts w:eastAsiaTheme="minorHAnsi"/>
          <w:sz w:val="24"/>
          <w:szCs w:val="24"/>
          <w:lang w:eastAsia="en-US"/>
        </w:rPr>
        <w:t>к постановлению</w:t>
      </w:r>
    </w:p>
    <w:p w:rsidR="00ED63E9" w:rsidRPr="00ED63E9" w:rsidRDefault="00ED63E9" w:rsidP="00ED63E9">
      <w:pPr>
        <w:spacing w:after="160" w:line="259" w:lineRule="auto"/>
        <w:jc w:val="right"/>
        <w:rPr>
          <w:rFonts w:eastAsiaTheme="minorHAnsi"/>
          <w:sz w:val="24"/>
          <w:szCs w:val="24"/>
          <w:lang w:eastAsia="en-US"/>
        </w:rPr>
      </w:pPr>
      <w:r w:rsidRPr="00ED63E9">
        <w:rPr>
          <w:rFonts w:eastAsiaTheme="minorHAnsi"/>
          <w:sz w:val="24"/>
          <w:szCs w:val="24"/>
          <w:lang w:eastAsia="en-US"/>
        </w:rPr>
        <w:t>администрации МО «Город Алдан»</w:t>
      </w:r>
    </w:p>
    <w:p w:rsidR="00ED63E9" w:rsidRPr="00ED63E9" w:rsidRDefault="00ED63E9" w:rsidP="00ED63E9">
      <w:pPr>
        <w:spacing w:after="160" w:line="259" w:lineRule="auto"/>
        <w:jc w:val="right"/>
        <w:rPr>
          <w:rFonts w:eastAsiaTheme="minorHAnsi"/>
          <w:sz w:val="24"/>
          <w:szCs w:val="24"/>
          <w:lang w:eastAsia="en-US"/>
        </w:rPr>
      </w:pPr>
      <w:r w:rsidRPr="00ED63E9">
        <w:rPr>
          <w:rFonts w:eastAsiaTheme="minorHAnsi"/>
          <w:sz w:val="24"/>
          <w:szCs w:val="24"/>
          <w:lang w:eastAsia="en-US"/>
        </w:rPr>
        <w:t>№39 от 18.03.2020</w:t>
      </w:r>
    </w:p>
    <w:p w:rsidR="00ED63E9" w:rsidRPr="00ED63E9" w:rsidRDefault="00ED63E9" w:rsidP="00ED63E9">
      <w:pPr>
        <w:spacing w:after="160" w:line="259" w:lineRule="auto"/>
        <w:jc w:val="center"/>
        <w:rPr>
          <w:rFonts w:eastAsiaTheme="minorHAnsi"/>
          <w:b/>
          <w:sz w:val="24"/>
          <w:szCs w:val="24"/>
          <w:lang w:eastAsia="en-US"/>
        </w:rPr>
      </w:pPr>
      <w:r w:rsidRPr="00ED63E9">
        <w:rPr>
          <w:rFonts w:eastAsiaTheme="minorHAnsi"/>
          <w:b/>
          <w:sz w:val="24"/>
          <w:szCs w:val="24"/>
          <w:lang w:eastAsia="en-US"/>
        </w:rPr>
        <w:t>АДМИНИСТРАТИВНЫЙ РЕГЛАМЕНТ</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осуществления муниципального контроля за обеспечением сохранности автомобильных дорог местного значения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I. Общие положения            </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1.1. Наименование муниципальной функции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Осуществление муниципального контроля за обеспечением сохранности автомобильных дорог местного значения на территории МО «Город Алдан» (далее - муниципальная функция, муниципальный контроль).</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1.2. Наименование органа местного самоуправления, осуществляющего муниципальный контроль</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Мероприятия по муниципальному контролю осуществляются Администрацией МО «Город Алдан».</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Органом Администрации МО «Город Алдан», уполномоченным на осуществление муниципального контроля, является отдел архитектуры (далее – уполномоченный орган).</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1.3. Нормативные правовые акты, регулирующие осуществление муниципального контроля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в электронном реестре муниципальных услуг.</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1.4. Предмет муниципального контроля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1.4.1. Предметом муниципального контроля за обеспечением сохранности автомобильных дорог местного значения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проверок.</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за обеспечением сохранности автомобильных дорог местного значения (далее — представитель).</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lastRenderedPageBreak/>
        <w:t>1.4.2.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 нормативными правовыми актами Правительства Российской Федерации, осуществляет мероприятия по профилактике нарушений обязательных требований в соответствии с ежегодно утверждаемой уполномоченным органом программой профилактики нарушений.</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законом от 26.12.2008 №294-ФЗ,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1.5. Права и обязанности должностных лиц уполномоченного органа при осуществлении муниципального контроля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1.5.1. Права должностных лиц уполномоченного органа при осуществлении муниципального контроля: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взаимодействия с юридическими лицами, индивидуальными предпринимателями;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2)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 привлекать в установленном порядке экспертов, экспертные организации для проработки вопросов, отнесенных к предмету проводимой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4) иные права в соответствии с действующим законодательством.</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1.5.2. Обязанности должностных лиц уполномоченного органа при осуществлении муниципального контроля: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 проводить проверку на основании постановления администрации МО «Город Алдан» о ее проведении в соответствии с ее назначением;</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за подписью руководителя, заместителя руководителя уполномоченного органа, копии документа о согласовании проведения  проверки с органом прокуратуры по месту осуществления деятельности юридических лиц, индивидуальных </w:t>
      </w:r>
      <w:r w:rsidRPr="00ED63E9">
        <w:rPr>
          <w:rFonts w:eastAsiaTheme="minorHAnsi"/>
          <w:sz w:val="24"/>
          <w:szCs w:val="24"/>
          <w:lang w:eastAsia="en-US"/>
        </w:rPr>
        <w:lastRenderedPageBreak/>
        <w:t>предпринимателей, в случае проведения такой проверки по основаниям, указанным в подпунктах «а», «б» и «г» пункта 2, пункте 2.1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7.2)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№724-р (далее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10) соблюдать сроки проведения проверки, установленные настоящим Регламентом;</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14) иные обязанности в соответствии с действующим законодательством.</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1.6. Права и обязанности лиц, в отношении которых осуществляются мероприятия по муниципальному контролю</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1.6.1. Права лиц, в отношении которых осуществляются мероприятия по муниципальному контролю:</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 непосредственно присутствовать при проведении проверки, давать объяснения по вопросам, относящимся к предмету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2)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законом №294-ФЗ;</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2.1) знакомиться с документами и (или) информацией, </w:t>
      </w:r>
      <w:proofErr w:type="gramStart"/>
      <w:r w:rsidRPr="00ED63E9">
        <w:rPr>
          <w:rFonts w:eastAsiaTheme="minorHAnsi"/>
          <w:sz w:val="24"/>
          <w:szCs w:val="24"/>
          <w:lang w:eastAsia="en-US"/>
        </w:rPr>
        <w:t>полученными  уполномоченным</w:t>
      </w:r>
      <w:proofErr w:type="gramEnd"/>
      <w:r w:rsidRPr="00ED63E9">
        <w:rPr>
          <w:rFonts w:eastAsiaTheme="minorHAnsi"/>
          <w:sz w:val="24"/>
          <w:szCs w:val="24"/>
          <w:lang w:eastAsia="en-US"/>
        </w:rPr>
        <w:t xml:space="preserve">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2.2)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5) иные права в соответствии с действующим законодательством.</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1.6.2. Обязанности лиц, в отношении которых осуществляются мероприятия по муниципальному контролю:</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 обеспечить доступ проводящих выездную проверку должностных лиц уполномоченного органа на территорию, используемую субъектами проверки при осуществлении деятельности;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4)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5) иные обязанности в соответствии с действующим законодательством.</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1.7. Описание результата осуществления муниципального контроля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Результатами осуществления муниципального контроля являются: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 составление акта проверки в отношении субъекта проверки (далее - акт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2) в случае выявления в ходе проведения проверки нарушений:</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1.8.1. К документам, которые могут быть истребованы от субъектов проверки, в отношении которых осуществляется муниципальный контроль, относятся: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lastRenderedPageBreak/>
        <w:t>1)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2)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 Федеральная налоговая служба России - сведения из Единого государственного реестра юридических лиц или Единого государственного реестра индивидуальных предпринимателей;</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2) Федеральная служба государственной регистрации, кадастра и картографии - сведения из Единого государственного реестра недвижимости;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 Министерство внутренних дел Российской Федерации - сведения о регистрации по месту жительства либо по месту пребывания гражданина, зарегистрированного в качестве индивидуального предпринимателя.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II. Требования к порядку осуществления муниципального контроля</w:t>
      </w:r>
    </w:p>
    <w:p w:rsidR="00ED63E9" w:rsidRPr="00ED63E9" w:rsidRDefault="00ED63E9" w:rsidP="00ED63E9">
      <w:pPr>
        <w:spacing w:after="160" w:line="259" w:lineRule="auto"/>
        <w:rPr>
          <w:rFonts w:eastAsiaTheme="minorHAnsi"/>
          <w:sz w:val="24"/>
          <w:szCs w:val="24"/>
          <w:lang w:eastAsia="en-US"/>
        </w:rPr>
      </w:pP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2.1. Порядок информирования об осуществлении муниципального контроля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Информация по вопросам осуществления муниципального контроля, сведений о ходе осуществления муниципального контроля предоставляется сотрудниками уполномоченного органа посредством:</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личного приема;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ответов на обращения, направленные в адрес уполномоченного органа;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справочных телефонов уполномоченного органа;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Портала государственных и муниципальных услуг;</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размещения информационных материалов на официальном сайте МО «Город Алдан»;</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размещения информационных материалов на информационных стендах, установленных в помещениях уполномоченного органа.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Информация о порядке, форме, месте размещения и способах получения справочной информации, в том числе на стендах в местах нахождения уполномоченного органа, </w:t>
      </w:r>
      <w:r w:rsidRPr="00ED63E9">
        <w:rPr>
          <w:rFonts w:eastAsiaTheme="minorHAnsi"/>
          <w:sz w:val="24"/>
          <w:szCs w:val="24"/>
          <w:lang w:eastAsia="en-US"/>
        </w:rPr>
        <w:lastRenderedPageBreak/>
        <w:t xml:space="preserve">осуществляющего муниципальный контроль размещена на официальном сайте МО «Город Алдан» в сети Интернет и в электронном региональном реестре муниципальных услуг. </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2.2. Срок </w:t>
      </w:r>
      <w:proofErr w:type="gramStart"/>
      <w:r w:rsidRPr="00ED63E9">
        <w:rPr>
          <w:rFonts w:eastAsiaTheme="minorHAnsi"/>
          <w:sz w:val="24"/>
          <w:szCs w:val="24"/>
          <w:lang w:eastAsia="en-US"/>
        </w:rPr>
        <w:t>осуществления  муниципального</w:t>
      </w:r>
      <w:proofErr w:type="gramEnd"/>
      <w:r w:rsidRPr="00ED63E9">
        <w:rPr>
          <w:rFonts w:eastAsiaTheme="minorHAnsi"/>
          <w:sz w:val="24"/>
          <w:szCs w:val="24"/>
          <w:lang w:eastAsia="en-US"/>
        </w:rPr>
        <w:t xml:space="preserve"> контроля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2.2.1. Срок проведения проверки, осуществляемой в отношении субъектов проверки (с даты начала проверки до даты составления акта проверки), не может превышать 20 рабочих дней.</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микропредприятий не более чем на 15 часов.</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Продление срока проведения проверки оформляется постановлением   уполномоченного органа с учетом положений пункта 3.2.3 </w:t>
      </w:r>
      <w:proofErr w:type="gramStart"/>
      <w:r w:rsidRPr="00ED63E9">
        <w:rPr>
          <w:rFonts w:eastAsiaTheme="minorHAnsi"/>
          <w:sz w:val="24"/>
          <w:szCs w:val="24"/>
          <w:lang w:eastAsia="en-US"/>
        </w:rPr>
        <w:t>настоящего  Регламента</w:t>
      </w:r>
      <w:proofErr w:type="gramEnd"/>
      <w:r w:rsidRPr="00ED63E9">
        <w:rPr>
          <w:rFonts w:eastAsiaTheme="minorHAnsi"/>
          <w:sz w:val="24"/>
          <w:szCs w:val="24"/>
          <w:lang w:eastAsia="en-US"/>
        </w:rPr>
        <w:t>.</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2.2.4.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2.2.5. Срок исполнения муниципальной функции в части результатов, установленных абзацем 3 подпункта «б» подраздела 1.7 настоящего Регламента, не может превышать 5 рабочих дней со дня составления акта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III.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3.1. Перечень административных процедур</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3.1.1. Осуществление муниципального контроля включает в себя следующие административные процедуры:</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lastRenderedPageBreak/>
        <w:t>а) принятие решения о проведении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б) подготовка к проведению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в) проведение документарной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г) проведение выездной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д) оформление результатов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е) принятие мер в отношении фактов нарушений, выявленных при проведении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ж) организация и проведение мероприятий, направленных на профилактику нарушений обязательных требований;</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з) организация и проведение мероприятий по контролю без взаимодействия с юридическими лицами, индивидуальными предпринимателями.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3.2. Принятие решения о проведении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3.2.2. Основанием для включения проверки в план проверок является истечение трех лет со дня: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а) государственной регистрации субъекта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б) окончания проведения последней плановой проверки субъекта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в) начала осуществления субъектом проверки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3.2.3. При наличии основания, предусмотренного пунктом 3.2.1 настоящего Регламента, должностное лицо, уполномоченное на подготовку проекта постановления о проведении плановой проверки, подготавливает проект указанного постановления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 положений части 2 статьи 14 Федерального закона от 26.12.2008 №294-ФЗ.</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3.2.4. Проект постановления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заместителем руководителя уполномоченного органа.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3.2.5. Основанием для принятия решения о проведении внеплановой проверки является: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а) истечение срока исполнения субъектом проверки ранее выданного уполномоченным органом предписания об устранении выявленного нарушения обязательных требований;</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lastRenderedPageBreak/>
        <w:t>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3.2.5.1.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3.2.5.2.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«в» пункта 3.2.5. настоящего Регламента, не могут служить основанием для проведения внеплановой проверки. В случае, если изложенная в </w:t>
      </w:r>
      <w:r w:rsidRPr="00ED63E9">
        <w:rPr>
          <w:rFonts w:eastAsiaTheme="minorHAnsi"/>
          <w:sz w:val="24"/>
          <w:szCs w:val="24"/>
          <w:lang w:eastAsia="en-US"/>
        </w:rPr>
        <w:lastRenderedPageBreak/>
        <w:t>обращении или заявлении информация может в соответствии с подпунктом «в» пункта 3.2.5. настоящего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При рассмотрении обращений и заявлений, информации о фактах, указанных в пункте 3.2.5.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3.2.5. настоящего Регламента, уполномоченным органом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3.2.5. настоящего Регламента, должностное лицо уполномоченного органа не позднее следующего рабочего дня за днем окончания проведения предварительной проверки подготавливает и направляет руководителю, заместителю руководителя уполномоченного органа мотивированное представление о назначении внеплановой проверки по основаниям, указанным в подпункте «в» пункта 3.2.5.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3.2.6. При наличии оснований, предусмотренных пунктом 3.2.5 настоящего Регламента, должностное лицо, уполномоченное на подготовку проекта постановления о проведении внеплановой проверки, подготавливает проект постановления в соответствии с типовой </w:t>
      </w:r>
      <w:r w:rsidRPr="00ED63E9">
        <w:rPr>
          <w:rFonts w:eastAsiaTheme="minorHAnsi"/>
          <w:sz w:val="24"/>
          <w:szCs w:val="24"/>
          <w:lang w:eastAsia="en-US"/>
        </w:rPr>
        <w:lastRenderedPageBreak/>
        <w:t>формой, утвержденной приказом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В случае проведения внеплановой выездной проверки по основаниям, указанным в абзацах втором и третьем подпункта «в» пункта 3.2.5 настоящего Регламента, должностное лицо одновременно с подготовкой проекта постановления, указанного в абзаце первом настоящего пункта,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3.2.7. </w:t>
      </w:r>
      <w:proofErr w:type="gramStart"/>
      <w:r w:rsidRPr="00ED63E9">
        <w:rPr>
          <w:rFonts w:eastAsiaTheme="minorHAnsi"/>
          <w:sz w:val="24"/>
          <w:szCs w:val="24"/>
          <w:lang w:eastAsia="en-US"/>
        </w:rPr>
        <w:t>Подписанное  руководителем</w:t>
      </w:r>
      <w:proofErr w:type="gramEnd"/>
      <w:r w:rsidRPr="00ED63E9">
        <w:rPr>
          <w:rFonts w:eastAsiaTheme="minorHAnsi"/>
          <w:sz w:val="24"/>
          <w:szCs w:val="24"/>
          <w:lang w:eastAsia="en-US"/>
        </w:rPr>
        <w:t>, заместителем руководителя уполномоченного органа,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постановления о проведении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К заявлению о согласовании прилагается копия постановления о проведении внеплановой выездной проверки и документы, которые содержат сведения, послужившие основанием проведения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3.2.8. Если основанием для проведения внеплановой выездной проверки юридического лица, индивидуального предпринимателя является основание, предусмотренное подпунктом «б» пункта 2 части 2 статьи 10 Федерального закона №294-ФЗ, обнаружение нарушений обязательных требований в момент совершения таких нарушений, в связи с необходимостью принятия неотложных мер должностные лица уполномоченного органа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3.2.7 настоящего Регламента, в органы прокуратуры, в течение 24 часов.</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3.2.9. Продление срока проведения проверки, оформляются постановления уполномоченного органа, в порядке, установленном в пункте 3.2.6 настоящего Регламента, который вручается субъекту проверки (представителю субъекта проверки) в порядке и сроки, предусмотренные в пункте 3.3.6 настоящего Регламента.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3.2.10.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(руководитель контрольной группы) составляет акт о невозможности проведения </w:t>
      </w:r>
      <w:r w:rsidRPr="00ED63E9">
        <w:rPr>
          <w:rFonts w:eastAsiaTheme="minorHAnsi"/>
          <w:sz w:val="24"/>
          <w:szCs w:val="24"/>
          <w:lang w:eastAsia="en-US"/>
        </w:rPr>
        <w:lastRenderedPageBreak/>
        <w:t>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3.2.11. 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3.2.12. Проверка проводится одним должностным лицом </w:t>
      </w:r>
      <w:proofErr w:type="gramStart"/>
      <w:r w:rsidRPr="00ED63E9">
        <w:rPr>
          <w:rFonts w:eastAsiaTheme="minorHAnsi"/>
          <w:sz w:val="24"/>
          <w:szCs w:val="24"/>
          <w:lang w:eastAsia="en-US"/>
        </w:rPr>
        <w:t>или  контрольной</w:t>
      </w:r>
      <w:proofErr w:type="gramEnd"/>
      <w:r w:rsidRPr="00ED63E9">
        <w:rPr>
          <w:rFonts w:eastAsiaTheme="minorHAnsi"/>
          <w:sz w:val="24"/>
          <w:szCs w:val="24"/>
          <w:lang w:eastAsia="en-US"/>
        </w:rPr>
        <w:t xml:space="preserve"> группой в составе двух и более должностных лиц.</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3.3. Подготовка к проведению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3.3.1. Основанием для начала подготовки к плановой проверке является подписание руководителем, заместителем руководителя уполномоченного органа постановления о проведении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3.3.2. В ходе подготовки к проверке должностное лицо, уполномоченное на ее проведение (руководитель контрольной группы),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 заместителем руководителя уполномоченного органа постановления о проведении проверки межведомственных запросов (в том числе в электронной форме) в:</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а) Федеральную налоговую службу о предоставлении сведений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налогоплательщиков;</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б) Федеральную службу государственной регистрации, кадастра и картографии о предоставлении сведений из Единого государственного реестра недвижимости;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в) Министерство внутренних дел Российской Федерации о предоставлении сведений о регистрации по месту жительства либо по месту пребывания гражданина, в том числе зарегистрированного в качестве индивидуального предпринимателя.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3.3.3. При подготовке к плановой проверке должностное лицо (руководитель контрольной группы) вручает копию постановления о проведении проверки субъекту проверки (представителю субъекта проверки) либо направляет копию постановления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w:t>
      </w:r>
      <w:r w:rsidRPr="00ED63E9">
        <w:rPr>
          <w:rFonts w:eastAsiaTheme="minorHAnsi"/>
          <w:sz w:val="24"/>
          <w:szCs w:val="24"/>
          <w:lang w:eastAsia="en-US"/>
        </w:rPr>
        <w:lastRenderedPageBreak/>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позднее чем за 3 рабочих дня до даты начала проведения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3.3.4. В случае проведения плановой проверки субъекта проверки - члена саморегулируемой организации копия постановления о проведении проверки также направляется по адресу указанной организации.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3.3.5. Основанием для начала проведения внеплановой выездной проверки в соответствии с положениями пункта 3.2.8 настоящего Регламента, согласно которому в случае необходимости принятия неотложных мер, проверка проводится незамедлительно при отсутствии согласования прокуратуры, является подписание руководителем уполномоченного органа постановления о проведении проверки по основаниям, предусмотренным пунктом 3.2.8 настоящего Регламента.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3.3.6. Копия постановления о проведении уполномоченным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настоящего Регламента, не позднее чем за 24 часа до начала проведения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При проведении внеплановой выездной проверки по основанию, предусмотренному в пункте 3.2.8 настоящего Регламента, предварительное уведомление субъекта проверки, его представителя о проведении внеплановой выездной проверки не требуется.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3.3.7. В случае проведения внеплановой выездной проверки субъекта проверки - члена саморегулируемой организации копия постановления о проведении проверки также направляется в адрес указанной организации.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3.4. Проведение документарной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3.4.1. Документарная проверка проводится на основании постановления руководителя, заместителя руководителя уполномоченного органа.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3.4.2. Документарная проверка проводится в срок, установленный в постановления о проведении проверки в соответствии с подразделом 2.2 настоящего Регламента.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3.4.3. В ходе документарной </w:t>
      </w:r>
      <w:proofErr w:type="gramStart"/>
      <w:r w:rsidRPr="00ED63E9">
        <w:rPr>
          <w:rFonts w:eastAsiaTheme="minorHAnsi"/>
          <w:sz w:val="24"/>
          <w:szCs w:val="24"/>
          <w:lang w:eastAsia="en-US"/>
        </w:rPr>
        <w:t>проверки  должностным</w:t>
      </w:r>
      <w:proofErr w:type="gramEnd"/>
      <w:r w:rsidRPr="00ED63E9">
        <w:rPr>
          <w:rFonts w:eastAsiaTheme="minorHAnsi"/>
          <w:sz w:val="24"/>
          <w:szCs w:val="24"/>
          <w:lang w:eastAsia="en-US"/>
        </w:rPr>
        <w:t xml:space="preserve"> лицом (контрольной группой)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осуществленного в отношении субъекта проверки муниципального контроля.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(руководитель контрольной группы)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lastRenderedPageBreak/>
        <w:t>3.4.5. Подписанный руководителем уполномоченного органа, заместителем руководителя запрос с приложением заверенной печатью уполномоченного органа копией постановления руководителя, заместителя руководителя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3.4.6. Указанные в запросе документы представляются в течение 10 рабочих дней со дня его получения в уполномоченном органе в виде копий, заверенных печатью (при ее наличии) и подписью субъекта проверки или его представителя.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информацией об этом и требованием представить в течение 10 рабочих дней со дня получения уведомления необходимые пояснения в письменной форме.</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3.4.8. Должностное лицо (контрольная группа)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3.4.9. Если в ходе документарной проверки установлены признаки нарушения обязательных требований, должностное лицо (руководитель контрольной группы) готовит служебную записку на имя руководителя, заместителя руководителя уполномоченного органа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3.5. Проведение выездной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3.5.1. Выездная проверка проводится на основании постановления руководителя, заместителя руководителя уполномоченного органа.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3.5.1.1. Выездная проверка проводится в случае, если при документарной проверке не представляется возможным:</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1) удостовериться в полноте и достоверности сведений, содержащихся в документах юридического лица, индивидуального предпринимателя, которые имеются в распоряжении уполномоченного органа;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lastRenderedPageBreak/>
        <w:t>3.5.2. Выездная проверка проводится в срок, установленный в постановление о проведении проверки в соответствии с подразделом 2.2 настоящего Регламента.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3.5.3. Должностное лицо (контрольная группа) по прибытии к месту проведения проверки предъявляет субъекту проверки или его представителю служебное удостоверение.</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3.5.4. Должностное лицо (руководитель контрольной группы) по прибытии к месту проведения проверки обязан ознакомить субъекта проверки или его представителя с:</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постановления руководителя уполномоченного органа о проведении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полномочиями должностных лиц, проводящих проверку;</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со сроками и с условиями ее проведения;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а также вручить </w:t>
      </w:r>
      <w:proofErr w:type="gramStart"/>
      <w:r w:rsidRPr="00ED63E9">
        <w:rPr>
          <w:rFonts w:eastAsiaTheme="minorHAnsi"/>
          <w:sz w:val="24"/>
          <w:szCs w:val="24"/>
          <w:lang w:eastAsia="en-US"/>
        </w:rPr>
        <w:t>под роспись</w:t>
      </w:r>
      <w:proofErr w:type="gramEnd"/>
      <w:r w:rsidRPr="00ED63E9">
        <w:rPr>
          <w:rFonts w:eastAsiaTheme="minorHAnsi"/>
          <w:sz w:val="24"/>
          <w:szCs w:val="24"/>
          <w:lang w:eastAsia="en-US"/>
        </w:rPr>
        <w:t xml:space="preserve"> заверенную печатью уполномоченного органа копию постановления о проведении проверки и дать разъяснения по возникающим в этой связи вопросам.</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В случае проведения внеплановой выездной проверки, предусмотренной подпунктом «б» пункта 3.2.5 настоящего Регламента, должностное лицо (руководитель контрольной группы) в день прибытия к месту проведения проверки вручает субъекту проверки или его представителю под роспись копию решения органов прокуратуры о согласовании проведения такой проверки, за исключением случая, предусмотренного пунктом 3.2.8 настоящего Регламента.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По требованию субъекта проверки или его </w:t>
      </w:r>
      <w:proofErr w:type="gramStart"/>
      <w:r w:rsidRPr="00ED63E9">
        <w:rPr>
          <w:rFonts w:eastAsiaTheme="minorHAnsi"/>
          <w:sz w:val="24"/>
          <w:szCs w:val="24"/>
          <w:lang w:eastAsia="en-US"/>
        </w:rPr>
        <w:t>представителя  должностное</w:t>
      </w:r>
      <w:proofErr w:type="gramEnd"/>
      <w:r w:rsidRPr="00ED63E9">
        <w:rPr>
          <w:rFonts w:eastAsiaTheme="minorHAnsi"/>
          <w:sz w:val="24"/>
          <w:szCs w:val="24"/>
          <w:lang w:eastAsia="en-US"/>
        </w:rPr>
        <w:t xml:space="preserve"> лицо (руководитель контрольной группы) обязан ознакомить его с настоящим Регламентом, а также в целях подтверждения своих полномочий представить информацию об уполномоченном органе, а также об экспертах, экспертных организациях, привлекаемых к проведению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3.5.5. Должностное лицо (руководитель контрольной группы)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3.5.6. В ходе проверки осуществляются: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а) визуальный осмотр;</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б) анализ документов и представленной информации;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г) фото- и видео-фиксация (при необходимости).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lastRenderedPageBreak/>
        <w:t>3.5.7. Визуальный осмотр автомобильной дороги, используемых субъектом проверки при осуществлении деятельности территорий, зданий, сооружений, помещений, оборудования, подобных объектов, транспортных средств осуществляется должностным лицом (контрольной группой) в присутствии субъекта проверок или его представителя.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3.5.8.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должностное лицо (руководитель контрольной группы) вправе потребовать для ознакомления документы субъекта проверки по вопросам, связанным с целями, задачами и предметом выездной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Передача запрашиваемых документов осуществляется по описи.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(руководителю контрольной группы) письменное объяснение причин непредставления документов.</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3.6. Оформление результатов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3.6.1. Основанием для составления акта проверки является завершение мероприятий проверки в установленный в постановление о проведении проверки срок.</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3.6.2. Непосредственно после завершения проверки должностное лицо (руководитель контрольной группы) составляет акт проверки в двух экземплярах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3.6.3. Должностное лицо (члены контрольной группы) подписывают каждый из экземпляров акта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3.6.4.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3.6.5.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w:t>
      </w:r>
      <w:r w:rsidRPr="00ED63E9">
        <w:rPr>
          <w:rFonts w:eastAsiaTheme="minorHAnsi"/>
          <w:sz w:val="24"/>
          <w:szCs w:val="24"/>
          <w:lang w:eastAsia="en-US"/>
        </w:rPr>
        <w:lastRenderedPageBreak/>
        <w:t xml:space="preserve">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w:t>
      </w:r>
      <w:proofErr w:type="gramStart"/>
      <w:r w:rsidRPr="00ED63E9">
        <w:rPr>
          <w:rFonts w:eastAsiaTheme="minorHAnsi"/>
          <w:sz w:val="24"/>
          <w:szCs w:val="24"/>
          <w:lang w:eastAsia="en-US"/>
        </w:rPr>
        <w:t>рамках  муниципального</w:t>
      </w:r>
      <w:proofErr w:type="gramEnd"/>
      <w:r w:rsidRPr="00ED63E9">
        <w:rPr>
          <w:rFonts w:eastAsiaTheme="minorHAnsi"/>
          <w:sz w:val="24"/>
          <w:szCs w:val="24"/>
          <w:lang w:eastAsia="en-US"/>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Срок вручения (направления) акта проверки - 1 рабочий день со дня составления акта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3.6.6. 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должностным лицом (членами контрольной группы)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должность должностного лица (членов контрольной группы), проводящих проверку, их (его) подписи. При отсутствии журнала учета проверок в акте проверки делается соответствующая запись.</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В срок, не превышающий 2 рабочих дней со дня составления акта проверки, должностное лицо (члены контрольной группы) производят запись о проведенной проверке в хранящемся в уполномоченном органе журнале учета проверок юридических лиц, индивидуальных предпринимателей, физических лиц и актов по их результатам, </w:t>
      </w:r>
      <w:r w:rsidRPr="00ED63E9">
        <w:rPr>
          <w:rFonts w:eastAsiaTheme="minorHAnsi"/>
          <w:sz w:val="24"/>
          <w:szCs w:val="24"/>
          <w:lang w:eastAsia="en-US"/>
        </w:rPr>
        <w:lastRenderedPageBreak/>
        <w:t>содержащую сведения о наименовании проверенного субъекта проверки, дате и номере постановления,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 и выданных предписаниях.</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3.6.7.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3.6.8.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3.6.9. В случае выявления нарушений членами саморегулируемой организации обязательных требований должностное лицо уполномоченного органа при проведении плановой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3.7. Принятие мер в отношении фактов нарушений, выявленных при проведении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либо требований, установленных нормативными правовыми актами Российской Федерации, контроль за соблюдением которых не входит в компетенцию уполномоченного органа.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3.7.2. 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должностное лицо (руководитель контрольной </w:t>
      </w:r>
      <w:proofErr w:type="gramStart"/>
      <w:r w:rsidRPr="00ED63E9">
        <w:rPr>
          <w:rFonts w:eastAsiaTheme="minorHAnsi"/>
          <w:sz w:val="24"/>
          <w:szCs w:val="24"/>
          <w:lang w:eastAsia="en-US"/>
        </w:rPr>
        <w:t>группы )</w:t>
      </w:r>
      <w:proofErr w:type="gramEnd"/>
      <w:r w:rsidRPr="00ED63E9">
        <w:rPr>
          <w:rFonts w:eastAsiaTheme="minorHAnsi"/>
          <w:sz w:val="24"/>
          <w:szCs w:val="24"/>
          <w:lang w:eastAsia="en-US"/>
        </w:rPr>
        <w:t>, проводившее проверку, в пределах полномочий, предусмотренных законодательством Российской Федерации: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а) выдает предписание субъекту проверки об устранении выявленных нарушений с указанием сроков их устранения, составленное в двух экземплярах по форме согласно приложению к настоящему Регламенту в сроки, установленные подразделом 2.2 настоящего Регламента. Предписание об устранении выявленных нарушений выдается субъекту проверки одновременно с актом проверки в порядке, предусмотренном пунктом 3.6.5 настоящего Регламента;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lastRenderedPageBreak/>
        <w:t>б) принимает меры по контролю за устранением выявленных нарушений, их предупреждению и предотвращению, а также меры по привлечению лиц, допустивших выявленные нарушения, к ответственности. Заверенная уполномоченным органом копия акта проверки с копиями приложений, указывающими на нарушения, направляется сопроводительным письмом в соответствующий контрольно-надзорный орган для принятия решения о привлечении субъекта проверки к ответственности в течение 5 рабочих дней со дня составления акта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3.7.3. 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контроль за соблюдением которых не входит в компетенцию уполномоченного органа, должностное лицо (руководитель контрольной группы) готовит материалы, указывающие на нарушения указанных требований, и направляет их сопроводительным письмом в соответствующий контрольно-надзорный орган в течение 5 рабочих дней со дня составления акта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3.7.4. В случае,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3.8. Организация и проведение мероприятий, направленных на профилактику нарушений обязательных требований</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3.8.1. Основанием для осуществления мероприятий по профилактике нарушений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3.8.2.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1) обеспечивает размещение на официальном сайте МО «Город Алдан»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sidRPr="00ED63E9">
        <w:rPr>
          <w:rFonts w:eastAsiaTheme="minorHAnsi"/>
          <w:sz w:val="24"/>
          <w:szCs w:val="24"/>
          <w:lang w:eastAsia="en-US"/>
        </w:rPr>
        <w:t>текстов</w:t>
      </w:r>
      <w:proofErr w:type="gramEnd"/>
      <w:r w:rsidRPr="00ED63E9">
        <w:rPr>
          <w:rFonts w:eastAsiaTheme="minorHAnsi"/>
          <w:sz w:val="24"/>
          <w:szCs w:val="24"/>
          <w:lang w:eastAsia="en-US"/>
        </w:rPr>
        <w:t xml:space="preserve"> соответствующих нормативных правовых актов;</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w:t>
      </w:r>
      <w:r w:rsidRPr="00ED63E9">
        <w:rPr>
          <w:rFonts w:eastAsiaTheme="minorHAnsi"/>
          <w:sz w:val="24"/>
          <w:szCs w:val="24"/>
          <w:lang w:eastAsia="en-US"/>
        </w:rPr>
        <w:lastRenderedPageBreak/>
        <w:t>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 обеспечивает регулярное (не реже одного раза в год) обобщение практики осуществления муниципального контроля и размещение на официальном сайте МО «Город Алдан»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4) выдает предостережения о недопустимости нарушения обязательных требований.</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3.8.3.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3.8.4.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3.8.5.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w:t>
      </w:r>
      <w:r w:rsidRPr="00ED63E9">
        <w:rPr>
          <w:rFonts w:eastAsiaTheme="minorHAnsi"/>
          <w:sz w:val="24"/>
          <w:szCs w:val="24"/>
          <w:lang w:eastAsia="en-US"/>
        </w:rPr>
        <w:lastRenderedPageBreak/>
        <w:t>предостережение и их рассмотрения, уведомления об исполнении такого предостережения».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3.8.6. Критерием для принятия решения о выдаче предостережения о недопустимости нарушения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 также выявление сведений о готовящихся нарушениях или о признаках нарушений обязательных требований.</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3.8.7. Результатом административной процедуры является составление и выдача предостережения о недопустимости нарушения обязательных требований.</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3.9. Организация и проведение мероприятий по контролю без взаимодействия с юридическими лицами,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индивидуальными предпринимателями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3.9.1. Основанием для проведения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является утвержденное руководителем или заместителем руководителя уполномоченного органа задание на проведение таких мероприятий.</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3.9.2.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 плановые (рейдовые) осмотры (обследования) объектов проверки.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3.9.3. Плановые (рейдовые) осмотры (обследования) объектов проверки проводятся на основании плановых (рейдовых) заданий, утверждаемых руководителем, заместителем руководителя уполномоченного органа, не позднее трех рабочих дней до начала периода, на который утверждаются плановые (рейдовые) задания. Плановые (рейдовые) задания должны содержать правовые основания проведения плановых (рейдовых) осмотров (обследований), в том числе подлежащие проверке обязательные требования; цели, задачи и предмет плановых (рейдовых) осмотров (обследований) и срок их проведения; фамилии, имена, отчества, должности должностного лица или должностных лиц, уполномоченных на проведение плановых (рейдовых) осмотров (обследований), а также привлекаемых к проведению осмотров (обследований) экспертов, представителей экспертных организаций, иных государственных органов; даты начала и окончания проведения плановых (рейдовых) осмотров (обследований); перечень мероприятий по контролю, необходимых для достижения целей и задач проведения плановых (рейдовых) осмотров (обследований).</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3.9.4. Результаты планового (рейдового) осмотра (обследования) проведенного с целью выполнения задания, оформляются актом планового (рейдового) осмотра (обследования).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3.9.5. В случае выявления при проведении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мотивированное </w:t>
      </w:r>
      <w:r w:rsidRPr="00ED63E9">
        <w:rPr>
          <w:rFonts w:eastAsiaTheme="minorHAnsi"/>
          <w:sz w:val="24"/>
          <w:szCs w:val="24"/>
          <w:lang w:eastAsia="en-US"/>
        </w:rPr>
        <w:lastRenderedPageBreak/>
        <w:t>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№294-ФЗ.</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3.9.6.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№294-ФЗ,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3.9.7. Результатом административной процедуры является составление:</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акта планового (рейдового) осмотра (обследования);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мотивированного представления;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предостережения.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3.9.8. Фиксация результата административной процедуры осуществляется путем занесения информации в журнал проверок.</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IV. Формы контроля за осуществлением муниципального контроля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4.1. Контроль за осуществлением муниципального контроля осуществляется в следующих формах:</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а) текущего контроля;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б) последующего контроля в виде плановых и внеплановых проверок осуществления муниципального контроля;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в) общественного контроля в соответствии с действующим законодательством.</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4.2. Текущий контроль за осуществлением муниципального контроля, заключающийся в постоянном контроле за исполнением по существу, форме и срокам положений настоящего Регламента и иных нормативных правовых актов Российской Федерации, устанавливающих требования к осуществлению муниципального контроля, осуществляют руководитель, ответственный за организацию работы по предоставлению муниципальной услуги, а также должностные лица Администрации. 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4.3. Последующий контроль в виде плановых и внеплановых проверок осуществления муниципального контроля руководитель, ответственный за организацию работы по предоставлению муниципальной услуги, а также должностные лица Администрации МО «Город Алдан».</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Плановые проверки осуществления муниципального контроля проводятся в соответствии с планом проведения проверок, утвержденным постановлением администрации МО «Город Алдан», с учетом того, что плановая проверка должна проводиться не реже одного раза в три года.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lastRenderedPageBreak/>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V. Досудебный (внесуде</w:t>
      </w:r>
      <w:bookmarkStart w:id="0" w:name="_GoBack"/>
      <w:bookmarkEnd w:id="0"/>
      <w:r w:rsidRPr="00ED63E9">
        <w:rPr>
          <w:rFonts w:eastAsiaTheme="minorHAnsi"/>
          <w:sz w:val="24"/>
          <w:szCs w:val="24"/>
          <w:lang w:eastAsia="en-US"/>
        </w:rPr>
        <w:t>бный) порядок обжалования решений и действий (бездействия) органа местного самоуправления, осуществляющего муниципальный контроль</w:t>
      </w:r>
    </w:p>
    <w:p w:rsidR="00ED63E9" w:rsidRPr="00ED63E9" w:rsidRDefault="00ED63E9" w:rsidP="00ED63E9">
      <w:pPr>
        <w:spacing w:after="160" w:line="259" w:lineRule="auto"/>
        <w:rPr>
          <w:rFonts w:eastAsiaTheme="minorHAnsi"/>
          <w:sz w:val="24"/>
          <w:szCs w:val="24"/>
          <w:lang w:eastAsia="en-US"/>
        </w:rPr>
      </w:pP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5.1. Предмет досудебного (внесудебного) обжалования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Жалоба может быть адресована руководителю, заместителю руководителя уполномоченного органа.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Обратиться с жалобой можно в устной форме или направить по почте письменное обращение (жалобу), в том числе в форме электронного документа на адрес электронной почты уполномоченного органа </w:t>
      </w:r>
      <w:proofErr w:type="spellStart"/>
      <w:r w:rsidRPr="00ED63E9">
        <w:rPr>
          <w:rFonts w:eastAsiaTheme="minorHAnsi"/>
          <w:sz w:val="24"/>
          <w:szCs w:val="24"/>
          <w:lang w:val="en-US" w:eastAsia="en-US"/>
        </w:rPr>
        <w:t>gorodaldan</w:t>
      </w:r>
      <w:proofErr w:type="spellEnd"/>
      <w:r w:rsidRPr="00ED63E9">
        <w:rPr>
          <w:rFonts w:eastAsiaTheme="minorHAnsi"/>
          <w:sz w:val="24"/>
          <w:szCs w:val="24"/>
          <w:lang w:eastAsia="en-US"/>
        </w:rPr>
        <w:t>@</w:t>
      </w:r>
      <w:r w:rsidRPr="00ED63E9">
        <w:rPr>
          <w:rFonts w:eastAsiaTheme="minorHAnsi"/>
          <w:sz w:val="24"/>
          <w:szCs w:val="24"/>
          <w:lang w:val="en-US" w:eastAsia="en-US"/>
        </w:rPr>
        <w:t>mail</w:t>
      </w:r>
      <w:r w:rsidRPr="00ED63E9">
        <w:rPr>
          <w:rFonts w:eastAsiaTheme="minorHAnsi"/>
          <w:sz w:val="24"/>
          <w:szCs w:val="24"/>
          <w:lang w:eastAsia="en-US"/>
        </w:rPr>
        <w:t>.</w:t>
      </w:r>
      <w:proofErr w:type="spellStart"/>
      <w:r w:rsidRPr="00ED63E9">
        <w:rPr>
          <w:rFonts w:eastAsiaTheme="minorHAnsi"/>
          <w:sz w:val="24"/>
          <w:szCs w:val="24"/>
          <w:lang w:val="en-US" w:eastAsia="en-US"/>
        </w:rPr>
        <w:t>ru</w:t>
      </w:r>
      <w:proofErr w:type="spellEnd"/>
      <w:r w:rsidRPr="00ED63E9">
        <w:rPr>
          <w:rFonts w:eastAsiaTheme="minorHAnsi"/>
          <w:sz w:val="24"/>
          <w:szCs w:val="24"/>
          <w:lang w:eastAsia="en-US"/>
        </w:rPr>
        <w:t>.</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5.2. Сроки рассмотрения жалобы</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ED63E9" w:rsidRPr="00ED63E9" w:rsidRDefault="00ED63E9" w:rsidP="00ED63E9">
      <w:pPr>
        <w:spacing w:after="160" w:line="259" w:lineRule="auto"/>
        <w:rPr>
          <w:rFonts w:eastAsiaTheme="minorHAnsi"/>
          <w:sz w:val="24"/>
          <w:szCs w:val="24"/>
          <w:lang w:eastAsia="en-US"/>
        </w:rPr>
      </w:pPr>
    </w:p>
    <w:p w:rsidR="00ED63E9" w:rsidRPr="00ED63E9" w:rsidRDefault="00ED63E9" w:rsidP="00ED63E9">
      <w:pPr>
        <w:spacing w:after="160" w:line="259" w:lineRule="auto"/>
        <w:rPr>
          <w:rFonts w:eastAsiaTheme="minorHAnsi"/>
          <w:sz w:val="24"/>
          <w:szCs w:val="24"/>
          <w:lang w:eastAsia="en-US"/>
        </w:rPr>
      </w:pPr>
    </w:p>
    <w:p w:rsidR="00ED63E9" w:rsidRPr="00ED63E9" w:rsidRDefault="00ED63E9" w:rsidP="00ED63E9">
      <w:pPr>
        <w:spacing w:after="160" w:line="259" w:lineRule="auto"/>
        <w:rPr>
          <w:rFonts w:eastAsiaTheme="minorHAnsi"/>
          <w:sz w:val="24"/>
          <w:szCs w:val="24"/>
          <w:lang w:eastAsia="en-US"/>
        </w:rPr>
      </w:pPr>
    </w:p>
    <w:p w:rsidR="00ED63E9" w:rsidRPr="00ED63E9" w:rsidRDefault="00ED63E9" w:rsidP="00ED63E9">
      <w:pPr>
        <w:spacing w:after="160" w:line="259" w:lineRule="auto"/>
        <w:rPr>
          <w:rFonts w:eastAsiaTheme="minorHAnsi"/>
          <w:sz w:val="24"/>
          <w:szCs w:val="24"/>
          <w:lang w:eastAsia="en-US"/>
        </w:rPr>
      </w:pPr>
    </w:p>
    <w:p w:rsidR="00ED63E9" w:rsidRPr="00ED63E9" w:rsidRDefault="00ED63E9" w:rsidP="00ED63E9">
      <w:pPr>
        <w:spacing w:after="160" w:line="259" w:lineRule="auto"/>
        <w:rPr>
          <w:rFonts w:eastAsiaTheme="minorHAnsi"/>
          <w:sz w:val="24"/>
          <w:szCs w:val="24"/>
          <w:lang w:eastAsia="en-US"/>
        </w:rPr>
      </w:pPr>
    </w:p>
    <w:p w:rsidR="00ED63E9" w:rsidRPr="00ED63E9" w:rsidRDefault="00ED63E9" w:rsidP="00ED63E9">
      <w:pPr>
        <w:spacing w:after="160" w:line="259" w:lineRule="auto"/>
        <w:rPr>
          <w:rFonts w:eastAsiaTheme="minorHAnsi"/>
          <w:sz w:val="24"/>
          <w:szCs w:val="24"/>
          <w:lang w:eastAsia="en-US"/>
        </w:rPr>
      </w:pPr>
    </w:p>
    <w:p w:rsidR="00ED63E9" w:rsidRPr="00ED63E9" w:rsidRDefault="00ED63E9" w:rsidP="00ED63E9">
      <w:pPr>
        <w:spacing w:after="160" w:line="259" w:lineRule="auto"/>
        <w:rPr>
          <w:rFonts w:eastAsiaTheme="minorHAnsi"/>
          <w:sz w:val="24"/>
          <w:szCs w:val="24"/>
          <w:lang w:eastAsia="en-US"/>
        </w:rPr>
      </w:pPr>
    </w:p>
    <w:p w:rsidR="00ED63E9" w:rsidRPr="00ED63E9" w:rsidRDefault="00ED63E9" w:rsidP="00ED63E9">
      <w:pPr>
        <w:spacing w:after="160" w:line="259" w:lineRule="auto"/>
        <w:rPr>
          <w:rFonts w:eastAsiaTheme="minorHAnsi"/>
          <w:sz w:val="24"/>
          <w:szCs w:val="24"/>
          <w:lang w:eastAsia="en-US"/>
        </w:rPr>
      </w:pPr>
    </w:p>
    <w:p w:rsidR="00ED63E9" w:rsidRPr="00ED63E9" w:rsidRDefault="00ED63E9" w:rsidP="00ED63E9">
      <w:pPr>
        <w:spacing w:after="160" w:line="259" w:lineRule="auto"/>
        <w:rPr>
          <w:rFonts w:eastAsiaTheme="minorHAnsi"/>
          <w:sz w:val="24"/>
          <w:szCs w:val="24"/>
          <w:lang w:eastAsia="en-US"/>
        </w:rPr>
      </w:pPr>
    </w:p>
    <w:p w:rsidR="00ED63E9" w:rsidRPr="00ED63E9" w:rsidRDefault="00ED63E9" w:rsidP="00ED63E9">
      <w:pPr>
        <w:spacing w:after="160" w:line="259" w:lineRule="auto"/>
        <w:rPr>
          <w:rFonts w:eastAsiaTheme="minorHAnsi"/>
          <w:sz w:val="24"/>
          <w:szCs w:val="24"/>
          <w:lang w:eastAsia="en-US"/>
        </w:rPr>
      </w:pPr>
    </w:p>
    <w:p w:rsidR="00ED63E9" w:rsidRPr="00ED63E9" w:rsidRDefault="00ED63E9" w:rsidP="00ED63E9">
      <w:pPr>
        <w:spacing w:after="160" w:line="259" w:lineRule="auto"/>
        <w:rPr>
          <w:rFonts w:eastAsiaTheme="minorHAnsi"/>
          <w:sz w:val="24"/>
          <w:szCs w:val="24"/>
          <w:lang w:eastAsia="en-US"/>
        </w:rPr>
      </w:pPr>
    </w:p>
    <w:p w:rsidR="00ED63E9" w:rsidRPr="00ED63E9" w:rsidRDefault="00ED63E9" w:rsidP="00ED63E9">
      <w:pPr>
        <w:spacing w:after="160" w:line="259" w:lineRule="auto"/>
        <w:rPr>
          <w:rFonts w:eastAsiaTheme="minorHAnsi"/>
          <w:sz w:val="24"/>
          <w:szCs w:val="24"/>
          <w:lang w:eastAsia="en-US"/>
        </w:rPr>
      </w:pPr>
    </w:p>
    <w:p w:rsidR="00ED63E9" w:rsidRPr="00ED63E9" w:rsidRDefault="00ED63E9" w:rsidP="00ED63E9">
      <w:pPr>
        <w:spacing w:after="160" w:line="259" w:lineRule="auto"/>
        <w:rPr>
          <w:rFonts w:eastAsiaTheme="minorHAnsi"/>
          <w:sz w:val="24"/>
          <w:szCs w:val="24"/>
          <w:lang w:eastAsia="en-US"/>
        </w:rPr>
      </w:pPr>
    </w:p>
    <w:p w:rsidR="00ED63E9" w:rsidRPr="00ED63E9" w:rsidRDefault="00ED63E9" w:rsidP="00ED63E9">
      <w:pPr>
        <w:spacing w:after="160" w:line="259" w:lineRule="auto"/>
        <w:rPr>
          <w:rFonts w:eastAsiaTheme="minorHAnsi"/>
          <w:sz w:val="24"/>
          <w:szCs w:val="24"/>
          <w:lang w:eastAsia="en-US"/>
        </w:rPr>
      </w:pPr>
    </w:p>
    <w:p w:rsidR="00ED63E9" w:rsidRPr="00ED63E9" w:rsidRDefault="00ED63E9" w:rsidP="00ED63E9">
      <w:pPr>
        <w:spacing w:after="160" w:line="259" w:lineRule="auto"/>
        <w:rPr>
          <w:rFonts w:eastAsiaTheme="minorHAnsi"/>
          <w:sz w:val="24"/>
          <w:szCs w:val="24"/>
          <w:lang w:eastAsia="en-US"/>
        </w:rPr>
      </w:pPr>
    </w:p>
    <w:p w:rsidR="00ED63E9" w:rsidRPr="00ED63E9" w:rsidRDefault="00ED63E9" w:rsidP="00ED63E9">
      <w:pPr>
        <w:spacing w:after="160" w:line="259" w:lineRule="auto"/>
        <w:rPr>
          <w:rFonts w:eastAsiaTheme="minorHAnsi"/>
          <w:sz w:val="24"/>
          <w:szCs w:val="24"/>
          <w:lang w:eastAsia="en-US"/>
        </w:rPr>
      </w:pPr>
    </w:p>
    <w:p w:rsidR="00ED63E9" w:rsidRPr="00ED63E9" w:rsidRDefault="00ED63E9" w:rsidP="00ED63E9">
      <w:pPr>
        <w:spacing w:after="160" w:line="259" w:lineRule="auto"/>
        <w:jc w:val="right"/>
        <w:rPr>
          <w:rFonts w:eastAsiaTheme="minorHAnsi"/>
          <w:b/>
          <w:sz w:val="24"/>
          <w:szCs w:val="24"/>
          <w:lang w:eastAsia="en-US"/>
        </w:rPr>
      </w:pPr>
      <w:r w:rsidRPr="00ED63E9">
        <w:rPr>
          <w:rFonts w:eastAsiaTheme="minorHAnsi"/>
          <w:b/>
          <w:sz w:val="24"/>
          <w:szCs w:val="24"/>
          <w:lang w:eastAsia="en-US"/>
        </w:rPr>
        <w:lastRenderedPageBreak/>
        <w:t>Приложение к Регламенту</w:t>
      </w:r>
    </w:p>
    <w:p w:rsidR="00ED63E9" w:rsidRPr="00ED63E9" w:rsidRDefault="00ED63E9" w:rsidP="00ED63E9">
      <w:pPr>
        <w:spacing w:after="160" w:line="259" w:lineRule="auto"/>
        <w:rPr>
          <w:rFonts w:eastAsiaTheme="minorHAnsi"/>
          <w:sz w:val="24"/>
          <w:szCs w:val="24"/>
          <w:lang w:eastAsia="en-US"/>
        </w:rPr>
      </w:pPr>
    </w:p>
    <w:p w:rsidR="00ED63E9" w:rsidRPr="00ED63E9" w:rsidRDefault="00ED63E9" w:rsidP="00ED63E9">
      <w:pPr>
        <w:spacing w:after="160" w:line="259" w:lineRule="auto"/>
        <w:rPr>
          <w:rFonts w:eastAsiaTheme="minorHAnsi"/>
          <w:sz w:val="24"/>
          <w:szCs w:val="24"/>
          <w:lang w:eastAsia="en-US"/>
        </w:rPr>
      </w:pPr>
    </w:p>
    <w:p w:rsidR="00ED63E9" w:rsidRPr="00ED63E9" w:rsidRDefault="00ED63E9" w:rsidP="00ED63E9">
      <w:pPr>
        <w:spacing w:after="160" w:line="259" w:lineRule="auto"/>
        <w:jc w:val="center"/>
        <w:rPr>
          <w:rFonts w:eastAsiaTheme="minorHAnsi"/>
          <w:sz w:val="24"/>
          <w:szCs w:val="24"/>
          <w:lang w:eastAsia="en-US"/>
        </w:rPr>
      </w:pPr>
      <w:r w:rsidRPr="00ED63E9">
        <w:rPr>
          <w:rFonts w:eastAsiaTheme="minorHAnsi"/>
          <w:sz w:val="24"/>
          <w:szCs w:val="24"/>
          <w:lang w:eastAsia="en-US"/>
        </w:rPr>
        <w:t>Администрация МО «Город Алдан»</w:t>
      </w:r>
    </w:p>
    <w:p w:rsidR="00ED63E9" w:rsidRPr="00ED63E9" w:rsidRDefault="00ED63E9" w:rsidP="00ED63E9">
      <w:pPr>
        <w:spacing w:after="160" w:line="259" w:lineRule="auto"/>
        <w:jc w:val="center"/>
        <w:rPr>
          <w:rFonts w:eastAsiaTheme="minorHAnsi"/>
          <w:sz w:val="24"/>
          <w:szCs w:val="24"/>
          <w:lang w:eastAsia="en-US"/>
        </w:rPr>
      </w:pPr>
    </w:p>
    <w:p w:rsidR="00ED63E9" w:rsidRPr="00ED63E9" w:rsidRDefault="00ED63E9" w:rsidP="00ED63E9">
      <w:pPr>
        <w:spacing w:after="160" w:line="259" w:lineRule="auto"/>
        <w:jc w:val="center"/>
        <w:rPr>
          <w:rFonts w:eastAsiaTheme="minorHAnsi"/>
          <w:sz w:val="24"/>
          <w:szCs w:val="24"/>
          <w:lang w:eastAsia="en-US"/>
        </w:rPr>
      </w:pPr>
      <w:r w:rsidRPr="00ED63E9">
        <w:rPr>
          <w:rFonts w:eastAsiaTheme="minorHAnsi"/>
          <w:sz w:val="24"/>
          <w:szCs w:val="24"/>
          <w:lang w:eastAsia="en-US"/>
        </w:rPr>
        <w:t>"    "              20   г.</w:t>
      </w:r>
    </w:p>
    <w:p w:rsidR="00ED63E9" w:rsidRPr="00ED63E9" w:rsidRDefault="00ED63E9" w:rsidP="00ED63E9">
      <w:pPr>
        <w:spacing w:after="160" w:line="259" w:lineRule="auto"/>
        <w:jc w:val="center"/>
        <w:rPr>
          <w:rFonts w:eastAsiaTheme="minorHAnsi"/>
          <w:sz w:val="24"/>
          <w:szCs w:val="24"/>
          <w:lang w:eastAsia="en-US"/>
        </w:rPr>
      </w:pPr>
      <w:r w:rsidRPr="00ED63E9">
        <w:rPr>
          <w:rFonts w:eastAsiaTheme="minorHAnsi"/>
          <w:sz w:val="24"/>
          <w:szCs w:val="24"/>
          <w:lang w:eastAsia="en-US"/>
        </w:rPr>
        <w:t xml:space="preserve">(место </w:t>
      </w:r>
      <w:proofErr w:type="gramStart"/>
      <w:r w:rsidRPr="00ED63E9">
        <w:rPr>
          <w:rFonts w:eastAsiaTheme="minorHAnsi"/>
          <w:sz w:val="24"/>
          <w:szCs w:val="24"/>
          <w:lang w:eastAsia="en-US"/>
        </w:rPr>
        <w:t xml:space="preserve">составления)   </w:t>
      </w:r>
      <w:proofErr w:type="gramEnd"/>
      <w:r w:rsidRPr="00ED63E9">
        <w:rPr>
          <w:rFonts w:eastAsiaTheme="minorHAnsi"/>
          <w:sz w:val="24"/>
          <w:szCs w:val="24"/>
          <w:lang w:eastAsia="en-US"/>
        </w:rPr>
        <w:t xml:space="preserve">                               (дата составления)</w:t>
      </w:r>
    </w:p>
    <w:p w:rsidR="00ED63E9" w:rsidRPr="00ED63E9" w:rsidRDefault="00ED63E9" w:rsidP="00ED63E9">
      <w:pPr>
        <w:spacing w:after="160" w:line="259" w:lineRule="auto"/>
        <w:jc w:val="center"/>
        <w:rPr>
          <w:rFonts w:eastAsiaTheme="minorHAnsi"/>
          <w:sz w:val="24"/>
          <w:szCs w:val="24"/>
          <w:lang w:eastAsia="en-US"/>
        </w:rPr>
      </w:pPr>
    </w:p>
    <w:p w:rsidR="00ED63E9" w:rsidRPr="00ED63E9" w:rsidRDefault="00ED63E9" w:rsidP="00ED63E9">
      <w:pPr>
        <w:spacing w:after="160" w:line="259" w:lineRule="auto"/>
        <w:jc w:val="center"/>
        <w:rPr>
          <w:rFonts w:eastAsiaTheme="minorHAnsi"/>
          <w:sz w:val="24"/>
          <w:szCs w:val="24"/>
          <w:lang w:eastAsia="en-US"/>
        </w:rPr>
      </w:pPr>
      <w:r w:rsidRPr="00ED63E9">
        <w:rPr>
          <w:rFonts w:eastAsiaTheme="minorHAnsi"/>
          <w:sz w:val="24"/>
          <w:szCs w:val="24"/>
          <w:lang w:eastAsia="en-US"/>
        </w:rPr>
        <w:t>Предписание</w:t>
      </w:r>
    </w:p>
    <w:p w:rsidR="00ED63E9" w:rsidRPr="00ED63E9" w:rsidRDefault="00ED63E9" w:rsidP="00ED63E9">
      <w:pPr>
        <w:spacing w:after="160" w:line="259" w:lineRule="auto"/>
        <w:jc w:val="center"/>
        <w:rPr>
          <w:rFonts w:eastAsiaTheme="minorHAnsi"/>
          <w:sz w:val="24"/>
          <w:szCs w:val="24"/>
          <w:lang w:eastAsia="en-US"/>
        </w:rPr>
      </w:pPr>
      <w:r w:rsidRPr="00ED63E9">
        <w:rPr>
          <w:rFonts w:eastAsiaTheme="minorHAnsi"/>
          <w:sz w:val="24"/>
          <w:szCs w:val="24"/>
          <w:lang w:eastAsia="en-US"/>
        </w:rPr>
        <w:t>об устранении выявленных нарушений</w:t>
      </w:r>
    </w:p>
    <w:p w:rsidR="00ED63E9" w:rsidRPr="00ED63E9" w:rsidRDefault="00ED63E9" w:rsidP="00ED63E9">
      <w:pPr>
        <w:spacing w:after="160" w:line="259" w:lineRule="auto"/>
        <w:jc w:val="center"/>
        <w:rPr>
          <w:rFonts w:eastAsiaTheme="minorHAnsi"/>
          <w:sz w:val="24"/>
          <w:szCs w:val="24"/>
          <w:lang w:eastAsia="en-US"/>
        </w:rPr>
      </w:pPr>
      <w:r w:rsidRPr="00ED63E9">
        <w:rPr>
          <w:rFonts w:eastAsiaTheme="minorHAnsi"/>
          <w:sz w:val="24"/>
          <w:szCs w:val="24"/>
          <w:lang w:eastAsia="en-US"/>
        </w:rPr>
        <w:t>N</w:t>
      </w:r>
    </w:p>
    <w:p w:rsidR="00ED63E9" w:rsidRPr="00ED63E9" w:rsidRDefault="00ED63E9" w:rsidP="00ED63E9">
      <w:pPr>
        <w:spacing w:after="160" w:line="259" w:lineRule="auto"/>
        <w:rPr>
          <w:rFonts w:eastAsiaTheme="minorHAnsi"/>
          <w:sz w:val="24"/>
          <w:szCs w:val="24"/>
          <w:lang w:eastAsia="en-US"/>
        </w:rPr>
      </w:pPr>
    </w:p>
    <w:p w:rsidR="00ED63E9" w:rsidRPr="00ED63E9" w:rsidRDefault="00ED63E9" w:rsidP="00ED63E9">
      <w:pPr>
        <w:spacing w:after="160" w:line="259" w:lineRule="auto"/>
        <w:rPr>
          <w:rFonts w:eastAsiaTheme="minorHAnsi"/>
          <w:sz w:val="24"/>
          <w:szCs w:val="24"/>
          <w:lang w:eastAsia="en-US"/>
        </w:rPr>
      </w:pPr>
      <w:r>
        <w:rPr>
          <w:rFonts w:eastAsiaTheme="minorHAnsi"/>
          <w:sz w:val="24"/>
          <w:szCs w:val="24"/>
          <w:lang w:eastAsia="en-US"/>
        </w:rPr>
        <w:t xml:space="preserve">    На   основании акта проверки </w:t>
      </w:r>
      <w:proofErr w:type="gramStart"/>
      <w:r w:rsidRPr="00ED63E9">
        <w:rPr>
          <w:rFonts w:eastAsiaTheme="minorHAnsi"/>
          <w:sz w:val="24"/>
          <w:szCs w:val="24"/>
          <w:lang w:eastAsia="en-US"/>
        </w:rPr>
        <w:t>от  "</w:t>
      </w:r>
      <w:proofErr w:type="gramEnd"/>
      <w:r w:rsidRPr="00ED63E9">
        <w:rPr>
          <w:rFonts w:eastAsiaTheme="minorHAnsi"/>
          <w:sz w:val="24"/>
          <w:szCs w:val="24"/>
          <w:lang w:eastAsia="en-US"/>
        </w:rPr>
        <w:t>___"  __________  20__  г.  N ___,</w:t>
      </w:r>
    </w:p>
    <w:p w:rsidR="00ED63E9" w:rsidRPr="00ED63E9" w:rsidRDefault="00ED63E9" w:rsidP="00ED63E9">
      <w:pPr>
        <w:spacing w:after="160" w:line="259" w:lineRule="auto"/>
        <w:rPr>
          <w:rFonts w:eastAsiaTheme="minorHAnsi"/>
          <w:sz w:val="24"/>
          <w:szCs w:val="24"/>
          <w:lang w:eastAsia="en-US"/>
        </w:rPr>
      </w:pPr>
      <w:r>
        <w:rPr>
          <w:rFonts w:eastAsiaTheme="minorHAnsi"/>
          <w:sz w:val="24"/>
          <w:szCs w:val="24"/>
          <w:lang w:eastAsia="en-US"/>
        </w:rPr>
        <w:t>руководствуясь   частью    статьи 17 Федерального</w:t>
      </w:r>
      <w:r w:rsidRPr="00ED63E9">
        <w:rPr>
          <w:rFonts w:eastAsiaTheme="minorHAnsi"/>
          <w:sz w:val="24"/>
          <w:szCs w:val="24"/>
          <w:lang w:eastAsia="en-US"/>
        </w:rPr>
        <w:t xml:space="preserve"> </w:t>
      </w:r>
      <w:proofErr w:type="gramStart"/>
      <w:r w:rsidRPr="00ED63E9">
        <w:rPr>
          <w:rFonts w:eastAsiaTheme="minorHAnsi"/>
          <w:sz w:val="24"/>
          <w:szCs w:val="24"/>
          <w:lang w:eastAsia="en-US"/>
        </w:rPr>
        <w:t>закона  от</w:t>
      </w:r>
      <w:proofErr w:type="gramEnd"/>
      <w:r w:rsidRPr="00ED63E9">
        <w:rPr>
          <w:rFonts w:eastAsiaTheme="minorHAnsi"/>
          <w:sz w:val="24"/>
          <w:szCs w:val="24"/>
          <w:lang w:eastAsia="en-US"/>
        </w:rPr>
        <w:t xml:space="preserve"> 26.12.2008</w:t>
      </w:r>
    </w:p>
    <w:p w:rsidR="00ED63E9" w:rsidRPr="00ED63E9" w:rsidRDefault="00ED63E9" w:rsidP="00ED63E9">
      <w:pPr>
        <w:spacing w:after="160" w:line="259" w:lineRule="auto"/>
        <w:rPr>
          <w:rFonts w:eastAsiaTheme="minorHAnsi"/>
          <w:sz w:val="24"/>
          <w:szCs w:val="24"/>
          <w:lang w:eastAsia="en-US"/>
        </w:rPr>
      </w:pPr>
      <w:r>
        <w:rPr>
          <w:rFonts w:eastAsiaTheme="minorHAnsi"/>
          <w:sz w:val="24"/>
          <w:szCs w:val="24"/>
          <w:lang w:eastAsia="en-US"/>
        </w:rPr>
        <w:t xml:space="preserve">N 94-ФЗ </w:t>
      </w:r>
      <w:r w:rsidRPr="00ED63E9">
        <w:rPr>
          <w:rFonts w:eastAsiaTheme="minorHAnsi"/>
          <w:sz w:val="24"/>
          <w:szCs w:val="24"/>
          <w:lang w:eastAsia="en-US"/>
        </w:rPr>
        <w:t>"О защите прав юридических лиц и индивидуальных предпринимателей</w:t>
      </w:r>
    </w:p>
    <w:p w:rsidR="00ED63E9" w:rsidRPr="00ED63E9" w:rsidRDefault="00ED63E9" w:rsidP="00ED63E9">
      <w:pPr>
        <w:spacing w:after="160" w:line="259" w:lineRule="auto"/>
        <w:rPr>
          <w:rFonts w:eastAsiaTheme="minorHAnsi"/>
          <w:sz w:val="24"/>
          <w:szCs w:val="24"/>
          <w:lang w:eastAsia="en-US"/>
        </w:rPr>
      </w:pPr>
      <w:r>
        <w:rPr>
          <w:rFonts w:eastAsiaTheme="minorHAnsi"/>
          <w:sz w:val="24"/>
          <w:szCs w:val="24"/>
          <w:lang w:eastAsia="en-US"/>
        </w:rPr>
        <w:t xml:space="preserve">при осуществлении государственного контроля (надзора) </w:t>
      </w:r>
      <w:r w:rsidRPr="00ED63E9">
        <w:rPr>
          <w:rFonts w:eastAsiaTheme="minorHAnsi"/>
          <w:sz w:val="24"/>
          <w:szCs w:val="24"/>
          <w:lang w:eastAsia="en-US"/>
        </w:rPr>
        <w:t>и муниципального</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контроля</w:t>
      </w:r>
      <w:proofErr w:type="gramStart"/>
      <w:r w:rsidRPr="00ED63E9">
        <w:rPr>
          <w:rFonts w:eastAsiaTheme="minorHAnsi"/>
          <w:sz w:val="24"/>
          <w:szCs w:val="24"/>
          <w:lang w:eastAsia="en-US"/>
        </w:rPr>
        <w:t>",  _</w:t>
      </w:r>
      <w:proofErr w:type="gramEnd"/>
      <w:r w:rsidRPr="00ED63E9">
        <w:rPr>
          <w:rFonts w:eastAsiaTheme="minorHAnsi"/>
          <w:sz w:val="24"/>
          <w:szCs w:val="24"/>
          <w:lang w:eastAsia="en-US"/>
        </w:rPr>
        <w:t>_________________________________________________ предписывает</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___________________________________________________________________________</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наименование юридического лица, должность, Ф.И.О. руководителя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юридического лица,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___________________________________________________________________________</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Ф.И.О. индивидуального предпринимателя,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___________________________________________________________________________:</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Ф.И.О. гражданина (физического лица)</w:t>
      </w:r>
    </w:p>
    <w:p w:rsidR="00ED63E9" w:rsidRPr="00ED63E9" w:rsidRDefault="00ED63E9" w:rsidP="00ED63E9">
      <w:pPr>
        <w:spacing w:after="160" w:line="259" w:lineRule="auto"/>
        <w:rPr>
          <w:rFonts w:eastAsiaTheme="minorHAnsi"/>
          <w:sz w:val="24"/>
          <w:szCs w:val="24"/>
          <w:lang w:eastAsia="en-US"/>
        </w:rPr>
      </w:pP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    1.  Принять </w:t>
      </w:r>
      <w:r>
        <w:rPr>
          <w:rFonts w:eastAsiaTheme="minorHAnsi"/>
          <w:sz w:val="24"/>
          <w:szCs w:val="24"/>
          <w:lang w:eastAsia="en-US"/>
        </w:rPr>
        <w:t xml:space="preserve">следующие </w:t>
      </w:r>
      <w:r w:rsidRPr="00ED63E9">
        <w:rPr>
          <w:rFonts w:eastAsiaTheme="minorHAnsi"/>
          <w:sz w:val="24"/>
          <w:szCs w:val="24"/>
          <w:lang w:eastAsia="en-US"/>
        </w:rPr>
        <w:t>меры по устранению выявленных в ходе проведения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проверки     нарушений     требований     федерального    законодательства,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требований муниципальных правовых актов,</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направленных на обеспечение сохранности автомобильных дорог:</w:t>
      </w:r>
    </w:p>
    <w:p w:rsidR="00ED63E9" w:rsidRPr="00ED63E9" w:rsidRDefault="00ED63E9" w:rsidP="00ED63E9">
      <w:pPr>
        <w:spacing w:after="160" w:line="259" w:lineRule="auto"/>
        <w:rPr>
          <w:rFonts w:eastAsiaTheme="minorHAnsi"/>
          <w:sz w:val="24"/>
          <w:szCs w:val="24"/>
          <w:lang w:eastAsia="en-US"/>
        </w:rPr>
      </w:pP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lastRenderedPageBreak/>
        <w:t>N п/п</w:t>
      </w:r>
      <w:r w:rsidRPr="00ED63E9">
        <w:rPr>
          <w:rFonts w:eastAsiaTheme="minorHAnsi"/>
          <w:sz w:val="24"/>
          <w:szCs w:val="24"/>
          <w:lang w:eastAsia="en-US"/>
        </w:rPr>
        <w:tab/>
        <w:t>Перечень выявленных нарушений</w:t>
      </w:r>
      <w:r w:rsidRPr="00ED63E9">
        <w:rPr>
          <w:rFonts w:eastAsiaTheme="minorHAnsi"/>
          <w:sz w:val="24"/>
          <w:szCs w:val="24"/>
          <w:lang w:eastAsia="en-US"/>
        </w:rPr>
        <w:tab/>
        <w:t>Ссылки на нормативные правовые акты, требования которых нарушены</w:t>
      </w:r>
      <w:r w:rsidRPr="00ED63E9">
        <w:rPr>
          <w:rFonts w:eastAsiaTheme="minorHAnsi"/>
          <w:sz w:val="24"/>
          <w:szCs w:val="24"/>
          <w:lang w:eastAsia="en-US"/>
        </w:rPr>
        <w:tab/>
        <w:t>Меры по устранению выявленных нарушений</w:t>
      </w:r>
      <w:r w:rsidRPr="00ED63E9">
        <w:rPr>
          <w:rFonts w:eastAsiaTheme="minorHAnsi"/>
          <w:sz w:val="24"/>
          <w:szCs w:val="24"/>
          <w:lang w:eastAsia="en-US"/>
        </w:rPr>
        <w:tab/>
        <w:t>Срок устранения выявленных нарушений</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2. Представить в уполномоченный орган, расположенный по адресу: ___,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В случае несогласия с настоящим предписанием в течение пятнадцати дней с даты получения акта проверки Вы вправе представить в уполномоченный орган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Подпись должностного лица (лиц), выдавшего предписание:</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___________________________________________________________________________</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___________________________________________________________________________</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___________________________________________________________________________</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С предписанием ознакомлен, первый экземпляр предписания получил(а):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___________________________________________________________________________</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должность, Ф.И.О. руководителя, иного должностного лица или</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уполномоченного представителя юридического лица,</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___________________________________________________________________________</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Ф.И.О. индивидуального предпринимателя, уполномоченного представителя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индивидуального предпринимателя</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___________________________________________________________________________</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Ф.И.О. гражданина (физического лица)</w:t>
      </w:r>
    </w:p>
    <w:p w:rsidR="00ED63E9" w:rsidRPr="00ED63E9" w:rsidRDefault="00ED63E9" w:rsidP="00ED63E9">
      <w:pPr>
        <w:spacing w:after="160" w:line="259" w:lineRule="auto"/>
        <w:rPr>
          <w:rFonts w:eastAsiaTheme="minorHAnsi"/>
          <w:sz w:val="24"/>
          <w:szCs w:val="24"/>
          <w:lang w:eastAsia="en-US"/>
        </w:rPr>
      </w:pP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                                                    "    "          20   г.</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                                                    _______________________</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 xml:space="preserve">                                                           (подпись)</w:t>
      </w:r>
    </w:p>
    <w:p w:rsidR="00ED63E9" w:rsidRPr="00ED63E9" w:rsidRDefault="00ED63E9" w:rsidP="00ED63E9">
      <w:pPr>
        <w:spacing w:after="160" w:line="259" w:lineRule="auto"/>
        <w:rPr>
          <w:rFonts w:eastAsiaTheme="minorHAnsi"/>
          <w:sz w:val="24"/>
          <w:szCs w:val="24"/>
          <w:lang w:eastAsia="en-US"/>
        </w:rPr>
      </w:pPr>
      <w:r w:rsidRPr="00ED63E9">
        <w:rPr>
          <w:rFonts w:eastAsiaTheme="minorHAnsi"/>
          <w:sz w:val="24"/>
          <w:szCs w:val="24"/>
          <w:lang w:eastAsia="en-US"/>
        </w:rPr>
        <w:t>Пометка об отказе ознакомления с предписанием: ____________________________</w:t>
      </w:r>
    </w:p>
    <w:p w:rsidR="00ED63E9" w:rsidRPr="00ED63E9" w:rsidRDefault="00ED63E9" w:rsidP="00ED63E9"/>
    <w:p w:rsidR="00E05702" w:rsidRDefault="00E05702" w:rsidP="00E05702">
      <w:pPr>
        <w:jc w:val="right"/>
        <w:rPr>
          <w:sz w:val="28"/>
          <w:szCs w:val="28"/>
        </w:rPr>
      </w:pPr>
    </w:p>
    <w:p w:rsidR="00E05702" w:rsidRDefault="00E05702" w:rsidP="00E05702">
      <w:pPr>
        <w:rPr>
          <w:rFonts w:ascii="Arial" w:hAnsi="Arial"/>
          <w:sz w:val="24"/>
        </w:rPr>
      </w:pPr>
    </w:p>
    <w:p w:rsidR="00E05702" w:rsidRDefault="00E05702" w:rsidP="00E05702"/>
    <w:p w:rsidR="00E05702" w:rsidRDefault="00E05702" w:rsidP="00E05702">
      <w:pPr>
        <w:jc w:val="right"/>
        <w:rPr>
          <w:sz w:val="24"/>
          <w:szCs w:val="24"/>
        </w:rPr>
      </w:pPr>
    </w:p>
    <w:p w:rsidR="00E05702" w:rsidRDefault="00E05702" w:rsidP="00E05702">
      <w:pPr>
        <w:jc w:val="right"/>
        <w:rPr>
          <w:sz w:val="24"/>
          <w:szCs w:val="24"/>
        </w:rPr>
      </w:pPr>
    </w:p>
    <w:p w:rsidR="00E05702" w:rsidRDefault="00E05702" w:rsidP="00E05702">
      <w:pPr>
        <w:jc w:val="right"/>
        <w:rPr>
          <w:sz w:val="24"/>
          <w:szCs w:val="24"/>
        </w:rPr>
      </w:pPr>
    </w:p>
    <w:p w:rsidR="00E05702" w:rsidRDefault="00E05702" w:rsidP="00E05702">
      <w:pPr>
        <w:jc w:val="right"/>
        <w:rPr>
          <w:sz w:val="24"/>
          <w:szCs w:val="24"/>
        </w:rPr>
      </w:pPr>
    </w:p>
    <w:p w:rsidR="00E05702" w:rsidRDefault="00E05702" w:rsidP="00E05702">
      <w:pPr>
        <w:jc w:val="right"/>
        <w:rPr>
          <w:sz w:val="24"/>
          <w:szCs w:val="24"/>
        </w:rPr>
      </w:pPr>
    </w:p>
    <w:p w:rsidR="00E05702" w:rsidRDefault="00E05702" w:rsidP="00E05702">
      <w:pPr>
        <w:jc w:val="right"/>
        <w:rPr>
          <w:sz w:val="24"/>
          <w:szCs w:val="24"/>
        </w:rPr>
      </w:pPr>
    </w:p>
    <w:p w:rsidR="00672D1D" w:rsidRDefault="00672D1D"/>
    <w:sectPr w:rsidR="00672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02"/>
    <w:rsid w:val="000A4263"/>
    <w:rsid w:val="000C4B3F"/>
    <w:rsid w:val="001A619F"/>
    <w:rsid w:val="00672D1D"/>
    <w:rsid w:val="00B14103"/>
    <w:rsid w:val="00B64710"/>
    <w:rsid w:val="00C107C1"/>
    <w:rsid w:val="00CB3914"/>
    <w:rsid w:val="00E05702"/>
    <w:rsid w:val="00ED6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B166E-16E4-4662-A71B-DCFCE66F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70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05702"/>
    <w:pPr>
      <w:keepNext/>
      <w:jc w:val="center"/>
      <w:outlineLvl w:val="0"/>
    </w:pPr>
    <w:rPr>
      <w:rFonts w:ascii="Arial" w:hAnsi="Arial"/>
      <w:b/>
      <w:snapToGrid w:val="0"/>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702"/>
    <w:rPr>
      <w:rFonts w:ascii="Arial" w:eastAsia="Times New Roman" w:hAnsi="Arial" w:cs="Times New Roman"/>
      <w:b/>
      <w:snapToGrid w:val="0"/>
      <w:color w:val="000000"/>
      <w:sz w:val="30"/>
      <w:szCs w:val="20"/>
      <w:lang w:eastAsia="ru-RU"/>
    </w:rPr>
  </w:style>
  <w:style w:type="paragraph" w:styleId="a3">
    <w:name w:val="Normal (Web)"/>
    <w:basedOn w:val="a"/>
    <w:rsid w:val="00E05702"/>
    <w:pPr>
      <w:spacing w:before="100" w:beforeAutospacing="1" w:after="100" w:afterAutospacing="1"/>
    </w:pPr>
    <w:rPr>
      <w:sz w:val="24"/>
      <w:szCs w:val="24"/>
    </w:rPr>
  </w:style>
  <w:style w:type="paragraph" w:styleId="a4">
    <w:name w:val="Body Text"/>
    <w:basedOn w:val="a"/>
    <w:link w:val="a5"/>
    <w:rsid w:val="00E05702"/>
    <w:pPr>
      <w:jc w:val="center"/>
    </w:pPr>
    <w:rPr>
      <w:b/>
      <w:bCs/>
      <w:sz w:val="28"/>
    </w:rPr>
  </w:style>
  <w:style w:type="character" w:customStyle="1" w:styleId="a5">
    <w:name w:val="Основной текст Знак"/>
    <w:basedOn w:val="a0"/>
    <w:link w:val="a4"/>
    <w:rsid w:val="00E05702"/>
    <w:rPr>
      <w:rFonts w:ascii="Times New Roman" w:eastAsia="Times New Roman" w:hAnsi="Times New Roman" w:cs="Times New Roman"/>
      <w:b/>
      <w:bCs/>
      <w:sz w:val="28"/>
      <w:szCs w:val="20"/>
      <w:lang w:eastAsia="ru-RU"/>
    </w:rPr>
  </w:style>
  <w:style w:type="paragraph" w:styleId="a6">
    <w:name w:val="Balloon Text"/>
    <w:basedOn w:val="a"/>
    <w:link w:val="a7"/>
    <w:uiPriority w:val="99"/>
    <w:semiHidden/>
    <w:unhideWhenUsed/>
    <w:rsid w:val="001A619F"/>
    <w:rPr>
      <w:rFonts w:ascii="Segoe UI" w:hAnsi="Segoe UI" w:cs="Segoe UI"/>
      <w:sz w:val="18"/>
      <w:szCs w:val="18"/>
    </w:rPr>
  </w:style>
  <w:style w:type="character" w:customStyle="1" w:styleId="a7">
    <w:name w:val="Текст выноски Знак"/>
    <w:basedOn w:val="a0"/>
    <w:link w:val="a6"/>
    <w:uiPriority w:val="99"/>
    <w:semiHidden/>
    <w:rsid w:val="001A619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27</Pages>
  <Words>10603</Words>
  <Characters>60440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2020-03-18T02:06:00Z</cp:lastPrinted>
  <dcterms:created xsi:type="dcterms:W3CDTF">2020-03-18T01:50:00Z</dcterms:created>
  <dcterms:modified xsi:type="dcterms:W3CDTF">2020-03-18T23:49:00Z</dcterms:modified>
</cp:coreProperties>
</file>