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B50" w:rsidRDefault="00D12B50" w:rsidP="00D12B50">
      <w:pPr>
        <w:pStyle w:val="a4"/>
        <w:spacing w:before="0" w:beforeAutospacing="0" w:after="0" w:afterAutospacing="0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ГЛАВА МУНИЦИПАЛЬНОГО ОБРАЗОВАНИЯ «ГОРОД АЛДАН»</w:t>
      </w:r>
    </w:p>
    <w:p w:rsidR="00D12B50" w:rsidRDefault="00D12B50" w:rsidP="00D12B50">
      <w:pPr>
        <w:pStyle w:val="a4"/>
        <w:spacing w:before="0" w:beforeAutospacing="0" w:after="0" w:afterAutospacing="0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АЛДАНСКОГО РАЙОНА РЕСПУБЛИКИ САХА (ЯКУТИЯ)</w:t>
      </w:r>
    </w:p>
    <w:p w:rsidR="00D12B50" w:rsidRDefault="00D12B50" w:rsidP="00D12B50">
      <w:pPr>
        <w:pStyle w:val="a4"/>
        <w:spacing w:before="0" w:beforeAutospacing="0" w:after="0" w:afterAutospacing="0"/>
        <w:jc w:val="center"/>
        <w:rPr>
          <w:b/>
          <w:sz w:val="27"/>
          <w:szCs w:val="27"/>
        </w:rPr>
      </w:pPr>
    </w:p>
    <w:p w:rsidR="00D12B50" w:rsidRDefault="00D12B50" w:rsidP="00D12B50">
      <w:pPr>
        <w:pStyle w:val="a4"/>
        <w:spacing w:before="0" w:beforeAutospacing="0" w:after="0" w:afterAutospacing="0"/>
        <w:jc w:val="center"/>
        <w:rPr>
          <w:b/>
          <w:sz w:val="27"/>
          <w:szCs w:val="27"/>
        </w:rPr>
      </w:pPr>
    </w:p>
    <w:p w:rsidR="00D12B50" w:rsidRDefault="00D12B50" w:rsidP="00D12B50">
      <w:pPr>
        <w:pStyle w:val="a4"/>
        <w:spacing w:before="0" w:beforeAutospacing="0" w:after="0" w:afterAutospacing="0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ПОСТАНОВЛЕНИЕ</w:t>
      </w:r>
    </w:p>
    <w:p w:rsidR="00D12B50" w:rsidRDefault="00D12B50" w:rsidP="00D12B50">
      <w:pPr>
        <w:pStyle w:val="a4"/>
        <w:spacing w:before="0" w:beforeAutospacing="0" w:after="0" w:afterAutospacing="0"/>
        <w:jc w:val="center"/>
        <w:rPr>
          <w:b/>
          <w:sz w:val="27"/>
          <w:szCs w:val="27"/>
        </w:rPr>
      </w:pPr>
    </w:p>
    <w:p w:rsidR="00D12B50" w:rsidRDefault="00D12B50" w:rsidP="00D12B50">
      <w:pPr>
        <w:pStyle w:val="a4"/>
        <w:spacing w:before="0" w:beforeAutospacing="0" w:after="0" w:afterAutospacing="0"/>
        <w:jc w:val="center"/>
        <w:rPr>
          <w:sz w:val="27"/>
          <w:szCs w:val="27"/>
        </w:rPr>
      </w:pPr>
    </w:p>
    <w:p w:rsidR="00D12B50" w:rsidRPr="008D22C6" w:rsidRDefault="00D12B50" w:rsidP="00D12B50">
      <w:pPr>
        <w:pStyle w:val="a4"/>
        <w:spacing w:before="0" w:beforeAutospacing="0" w:after="0" w:afterAutospacing="0"/>
        <w:rPr>
          <w:sz w:val="24"/>
          <w:szCs w:val="24"/>
        </w:rPr>
      </w:pPr>
      <w:r w:rsidRPr="008D22C6">
        <w:rPr>
          <w:sz w:val="24"/>
          <w:szCs w:val="24"/>
        </w:rPr>
        <w:t>«</w:t>
      </w:r>
      <w:r>
        <w:rPr>
          <w:sz w:val="24"/>
          <w:szCs w:val="24"/>
        </w:rPr>
        <w:t>25</w:t>
      </w:r>
      <w:r w:rsidRPr="008D22C6">
        <w:rPr>
          <w:sz w:val="24"/>
          <w:szCs w:val="24"/>
        </w:rPr>
        <w:t>»</w:t>
      </w:r>
      <w:r>
        <w:rPr>
          <w:sz w:val="24"/>
          <w:szCs w:val="24"/>
        </w:rPr>
        <w:t xml:space="preserve"> марта</w:t>
      </w:r>
      <w:r w:rsidRPr="008D22C6">
        <w:rPr>
          <w:sz w:val="24"/>
          <w:szCs w:val="24"/>
        </w:rPr>
        <w:t xml:space="preserve">  201</w:t>
      </w:r>
      <w:r>
        <w:rPr>
          <w:sz w:val="24"/>
          <w:szCs w:val="24"/>
        </w:rPr>
        <w:t xml:space="preserve">5 </w:t>
      </w:r>
      <w:r w:rsidRPr="008D22C6">
        <w:rPr>
          <w:sz w:val="24"/>
          <w:szCs w:val="24"/>
        </w:rPr>
        <w:t xml:space="preserve">года                                                                                                  № </w:t>
      </w:r>
      <w:r>
        <w:rPr>
          <w:sz w:val="24"/>
          <w:szCs w:val="24"/>
        </w:rPr>
        <w:t xml:space="preserve"> 8</w:t>
      </w:r>
    </w:p>
    <w:p w:rsidR="00D12B50" w:rsidRDefault="00D12B50" w:rsidP="00D12B50">
      <w:pPr>
        <w:pStyle w:val="a4"/>
        <w:spacing w:before="0" w:beforeAutospacing="0" w:after="0" w:afterAutospacing="0"/>
        <w:rPr>
          <w:b/>
          <w:bCs/>
          <w:sz w:val="27"/>
          <w:szCs w:val="27"/>
        </w:rPr>
      </w:pPr>
    </w:p>
    <w:p w:rsidR="00D12B50" w:rsidRDefault="00D12B50" w:rsidP="00D12B50">
      <w:pPr>
        <w:pStyle w:val="a4"/>
        <w:spacing w:before="0" w:beforeAutospacing="0" w:after="0" w:afterAutospacing="0"/>
        <w:ind w:firstLine="448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О внесении изменений в  муниципальную программу</w:t>
      </w:r>
    </w:p>
    <w:p w:rsidR="00D12B50" w:rsidRDefault="00D12B50" w:rsidP="00D12B50">
      <w:pPr>
        <w:pStyle w:val="a4"/>
        <w:spacing w:before="0" w:beforeAutospacing="0" w:after="0" w:afterAutospacing="0"/>
        <w:ind w:firstLine="448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 «Обеспечение похоронного обслуживания населения и содержание муниципального кладбища на территории муниципального образования «Город Алдан»  на 2012 – 2016 годы»</w:t>
      </w:r>
    </w:p>
    <w:p w:rsidR="00D12B50" w:rsidRDefault="00D12B50" w:rsidP="00D12B50">
      <w:pPr>
        <w:pStyle w:val="a4"/>
        <w:spacing w:before="0" w:beforeAutospacing="0" w:after="0" w:afterAutospacing="0" w:line="360" w:lineRule="auto"/>
        <w:jc w:val="center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        </w:t>
      </w:r>
      <w:r w:rsidRPr="007D3AAA">
        <w:rPr>
          <w:bCs/>
          <w:sz w:val="27"/>
          <w:szCs w:val="27"/>
        </w:rPr>
        <w:t xml:space="preserve">        </w:t>
      </w:r>
    </w:p>
    <w:p w:rsidR="00D12B50" w:rsidRDefault="00D12B50" w:rsidP="00D12B50">
      <w:pPr>
        <w:pStyle w:val="a4"/>
        <w:spacing w:before="0" w:beforeAutospacing="0" w:after="0" w:afterAutospacing="0"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В соответствие с частью 2 статьи 179 Бюджетного Кодекса Российской Федерации </w:t>
      </w:r>
    </w:p>
    <w:p w:rsidR="00D12B50" w:rsidRPr="008D22C6" w:rsidRDefault="00D12B50" w:rsidP="00D12B50">
      <w:pPr>
        <w:pStyle w:val="a4"/>
        <w:spacing w:before="0" w:beforeAutospacing="0" w:after="0" w:afterAutospacing="0" w:line="360" w:lineRule="auto"/>
        <w:rPr>
          <w:sz w:val="24"/>
          <w:szCs w:val="24"/>
        </w:rPr>
      </w:pPr>
      <w:r w:rsidRPr="008D22C6">
        <w:rPr>
          <w:b/>
          <w:bCs/>
          <w:sz w:val="24"/>
          <w:szCs w:val="24"/>
        </w:rPr>
        <w:t>ПОСТАНОВЛЯЮ:</w:t>
      </w:r>
      <w:r w:rsidRPr="008D22C6">
        <w:rPr>
          <w:sz w:val="24"/>
          <w:szCs w:val="24"/>
        </w:rPr>
        <w:t> </w:t>
      </w:r>
    </w:p>
    <w:p w:rsidR="00D12B50" w:rsidRDefault="00D12B50" w:rsidP="00D12B50">
      <w:pPr>
        <w:pStyle w:val="a4"/>
        <w:tabs>
          <w:tab w:val="left" w:pos="900"/>
        </w:tabs>
        <w:spacing w:before="0" w:beforeAutospacing="0" w:after="0" w:afterAutospacing="0" w:line="360" w:lineRule="auto"/>
        <w:ind w:firstLine="0"/>
        <w:rPr>
          <w:sz w:val="24"/>
          <w:szCs w:val="24"/>
        </w:rPr>
      </w:pPr>
      <w:r w:rsidRPr="008D22C6">
        <w:rPr>
          <w:sz w:val="24"/>
          <w:szCs w:val="24"/>
        </w:rPr>
        <w:t>1.</w:t>
      </w:r>
      <w:r>
        <w:rPr>
          <w:sz w:val="24"/>
          <w:szCs w:val="24"/>
        </w:rPr>
        <w:t>Внести в муниципальную программу «Обеспечение похоронного обслуживания населения и содержание муниципального кладбища на территории муниципального образования «Город Алдан» на 2012-2016 годы» следующие изменения:</w:t>
      </w:r>
    </w:p>
    <w:p w:rsidR="00D12B50" w:rsidRDefault="00D12B50" w:rsidP="00D12B50">
      <w:pPr>
        <w:pStyle w:val="a4"/>
        <w:spacing w:before="0" w:beforeAutospacing="0" w:after="0" w:afterAutospacing="0" w:line="360" w:lineRule="auto"/>
        <w:ind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1.1.В п.9 Паспорта муниципальной программы «Обеспечение похоронного обслуживания населения и содержание муниципального кладбища на территории муниципального образования «Город Алдан» на 2012-2016 годы» цифры 4 034,2 заменить цифрами 3 406,6 цифры 700 заменить цифрами 674,3 цифры 900 заменить цифрами 568,1, цифры 950,0 заменить цифрами 630,0, цифры 950,0 заменить цифрами 1 000,0. </w:t>
      </w:r>
      <w:proofErr w:type="gramEnd"/>
    </w:p>
    <w:p w:rsidR="00D12B50" w:rsidRDefault="00D12B50" w:rsidP="00D12B50">
      <w:pPr>
        <w:pStyle w:val="a4"/>
        <w:spacing w:before="0" w:beforeAutospacing="0" w:after="0" w:afterAutospacing="0" w:line="360" w:lineRule="auto"/>
        <w:ind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>1.2.В Разделе 4 муниципальной программы «Обеспечение похоронного обслуживания населения и содержание муниципального кладбища на территории муниципального образования «Город Алдан» на 2012-2016 годы» цифры 4 034,2 заменить цифрами.</w:t>
      </w:r>
      <w:r w:rsidRPr="00E5113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3 406,6, цифры 700 заменить цифрами 674,3, цифры 900 заменить цифрами 568,1, цифры 950,0 заменить цифрами 630,0, цифры 950,0 заменить цифрами 1 000,0. </w:t>
      </w:r>
      <w:proofErr w:type="gramEnd"/>
    </w:p>
    <w:p w:rsidR="00D12B50" w:rsidRDefault="00D12B50" w:rsidP="00D12B50">
      <w:pPr>
        <w:pStyle w:val="a4"/>
        <w:spacing w:before="0" w:beforeAutospacing="0" w:after="0" w:afterAutospacing="0" w:line="36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3.Раздел 8 муниципальной программы  «Обеспечение похоронного обслуживания населения и содержание муниципального кладбища на территории муниципального образования «Город Алдан» на 2012-2016 годы» изложить в новой редакции, согласно Приложению 1 к настоящему постановлению.     </w:t>
      </w:r>
    </w:p>
    <w:p w:rsidR="00D12B50" w:rsidRPr="008D22C6" w:rsidRDefault="00D12B50" w:rsidP="00D12B50">
      <w:pPr>
        <w:pStyle w:val="a4"/>
        <w:tabs>
          <w:tab w:val="left" w:pos="0"/>
          <w:tab w:val="left" w:pos="360"/>
        </w:tabs>
        <w:spacing w:before="0" w:beforeAutospacing="0" w:after="0" w:afterAutospacing="0" w:line="360" w:lineRule="auto"/>
        <w:ind w:firstLine="0"/>
        <w:rPr>
          <w:sz w:val="24"/>
          <w:szCs w:val="24"/>
        </w:rPr>
      </w:pPr>
      <w:r w:rsidRPr="008D22C6">
        <w:rPr>
          <w:bCs/>
          <w:sz w:val="24"/>
          <w:szCs w:val="24"/>
        </w:rPr>
        <w:t>2. Обнародовать настоящее постановление в установленном порядке.</w:t>
      </w:r>
    </w:p>
    <w:p w:rsidR="00D12B50" w:rsidRDefault="00D12B50" w:rsidP="00D12B50">
      <w:pPr>
        <w:pStyle w:val="a4"/>
        <w:spacing w:before="0" w:beforeAutospacing="0" w:after="0" w:afterAutospacing="0" w:line="360" w:lineRule="auto"/>
        <w:ind w:firstLine="0"/>
        <w:rPr>
          <w:sz w:val="24"/>
          <w:szCs w:val="24"/>
        </w:rPr>
      </w:pPr>
      <w:r w:rsidRPr="008D22C6">
        <w:rPr>
          <w:sz w:val="24"/>
          <w:szCs w:val="24"/>
        </w:rPr>
        <w:t>3.</w:t>
      </w:r>
      <w:proofErr w:type="gramStart"/>
      <w:r w:rsidRPr="008D22C6">
        <w:rPr>
          <w:sz w:val="24"/>
          <w:szCs w:val="24"/>
        </w:rPr>
        <w:t>Контроль за</w:t>
      </w:r>
      <w:proofErr w:type="gramEnd"/>
      <w:r w:rsidRPr="008D22C6">
        <w:rPr>
          <w:sz w:val="24"/>
          <w:szCs w:val="24"/>
        </w:rPr>
        <w:t xml:space="preserve"> исполнением настоящего постановления возложить на заместителя главы муниципального образования «Город Алдан»</w:t>
      </w:r>
      <w:r>
        <w:rPr>
          <w:sz w:val="24"/>
          <w:szCs w:val="24"/>
        </w:rPr>
        <w:t xml:space="preserve"> по экономике и финансам Михайлову Е.В.</w:t>
      </w:r>
    </w:p>
    <w:p w:rsidR="00D12B50" w:rsidRPr="008D22C6" w:rsidRDefault="00D12B50" w:rsidP="00D12B50">
      <w:pPr>
        <w:pStyle w:val="a4"/>
        <w:rPr>
          <w:sz w:val="24"/>
          <w:szCs w:val="24"/>
        </w:rPr>
      </w:pPr>
      <w:r w:rsidRPr="008D22C6">
        <w:rPr>
          <w:sz w:val="24"/>
          <w:szCs w:val="24"/>
        </w:rPr>
        <w:t>Глава города:                                                                                                          А.Л.Бугай</w:t>
      </w:r>
    </w:p>
    <w:p w:rsidR="00D12B50" w:rsidRDefault="00D12B50" w:rsidP="00D12B50">
      <w:pPr>
        <w:jc w:val="center"/>
        <w:rPr>
          <w:b/>
        </w:rPr>
        <w:sectPr w:rsidR="00D12B5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12B50" w:rsidRPr="0038635A" w:rsidRDefault="00D12B50" w:rsidP="00D12B50">
      <w:pPr>
        <w:spacing w:after="0" w:line="240" w:lineRule="auto"/>
        <w:jc w:val="center"/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</w:t>
      </w:r>
      <w:r w:rsidRPr="0038635A">
        <w:t>Приложение № 1</w:t>
      </w:r>
    </w:p>
    <w:p w:rsidR="00D12B50" w:rsidRPr="0038635A" w:rsidRDefault="00D12B50" w:rsidP="00D12B50">
      <w:pPr>
        <w:spacing w:after="0" w:line="240" w:lineRule="auto"/>
        <w:jc w:val="center"/>
      </w:pPr>
      <w:r>
        <w:t xml:space="preserve">                                                                                                                                                                                      </w:t>
      </w:r>
      <w:r w:rsidRPr="0038635A">
        <w:t xml:space="preserve"> к постановлению Главы города</w:t>
      </w:r>
    </w:p>
    <w:p w:rsidR="00D12B50" w:rsidRDefault="00D12B50" w:rsidP="00D12B50">
      <w:pPr>
        <w:spacing w:after="0" w:line="240" w:lineRule="auto"/>
        <w:jc w:val="center"/>
      </w:pPr>
      <w:r>
        <w:t xml:space="preserve">                                                                                                                                                                                       </w:t>
      </w:r>
      <w:r w:rsidRPr="0038635A">
        <w:t>от 2</w:t>
      </w:r>
      <w:r>
        <w:t>5</w:t>
      </w:r>
      <w:r w:rsidRPr="0038635A">
        <w:t>.0</w:t>
      </w:r>
      <w:r>
        <w:t>3</w:t>
      </w:r>
      <w:r w:rsidRPr="0038635A">
        <w:t>.201</w:t>
      </w:r>
      <w:r>
        <w:t>5</w:t>
      </w:r>
      <w:r w:rsidRPr="0038635A">
        <w:t xml:space="preserve"> г. № </w:t>
      </w:r>
      <w:r>
        <w:t>8</w:t>
      </w:r>
      <w:r w:rsidRPr="0038635A">
        <w:t xml:space="preserve"> </w:t>
      </w:r>
      <w:r>
        <w:t xml:space="preserve">  </w:t>
      </w:r>
    </w:p>
    <w:p w:rsidR="00D12B50" w:rsidRDefault="00D12B50" w:rsidP="00D12B50">
      <w:pPr>
        <w:spacing w:after="0" w:line="240" w:lineRule="auto"/>
        <w:jc w:val="center"/>
        <w:rPr>
          <w:b/>
        </w:rPr>
      </w:pPr>
    </w:p>
    <w:p w:rsidR="00D12B50" w:rsidRPr="00BF5F58" w:rsidRDefault="00D12B50" w:rsidP="00D12B50">
      <w:pPr>
        <w:spacing w:after="0" w:line="240" w:lineRule="auto"/>
        <w:jc w:val="center"/>
        <w:rPr>
          <w:b/>
        </w:rPr>
      </w:pPr>
      <w:r w:rsidRPr="000F1D79">
        <w:rPr>
          <w:b/>
        </w:rPr>
        <w:t xml:space="preserve">Перечень мероприятий </w:t>
      </w:r>
      <w:r w:rsidRPr="00BF5F58">
        <w:rPr>
          <w:b/>
        </w:rPr>
        <w:t>муниципальной программы «</w:t>
      </w:r>
      <w:r>
        <w:rPr>
          <w:b/>
        </w:rPr>
        <w:t xml:space="preserve">Обеспечение похоронного обслуживания населения и содержание муниципального кладбища на территории муниципального образования </w:t>
      </w:r>
      <w:r w:rsidRPr="00BF5F58">
        <w:rPr>
          <w:b/>
        </w:rPr>
        <w:t>«Город Алдан» на 2012 – 2016 годы»</w:t>
      </w:r>
    </w:p>
    <w:p w:rsidR="00D12B50" w:rsidRDefault="00D12B50" w:rsidP="00D12B50">
      <w:pPr>
        <w:spacing w:after="0" w:line="240" w:lineRule="auto"/>
        <w:jc w:val="both"/>
      </w:pPr>
    </w:p>
    <w:tbl>
      <w:tblPr>
        <w:tblStyle w:val="a3"/>
        <w:tblW w:w="14508" w:type="dxa"/>
        <w:tblLayout w:type="fixed"/>
        <w:tblLook w:val="01E0"/>
      </w:tblPr>
      <w:tblGrid>
        <w:gridCol w:w="822"/>
        <w:gridCol w:w="3426"/>
        <w:gridCol w:w="1581"/>
        <w:gridCol w:w="2019"/>
        <w:gridCol w:w="1264"/>
        <w:gridCol w:w="1076"/>
        <w:gridCol w:w="1080"/>
        <w:gridCol w:w="1080"/>
        <w:gridCol w:w="1080"/>
        <w:gridCol w:w="1080"/>
      </w:tblGrid>
      <w:tr w:rsidR="00D12B50" w:rsidTr="004749D7">
        <w:tc>
          <w:tcPr>
            <w:tcW w:w="822" w:type="dxa"/>
            <w:vMerge w:val="restart"/>
          </w:tcPr>
          <w:p w:rsidR="00D12B50" w:rsidRDefault="00D12B50" w:rsidP="004749D7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426" w:type="dxa"/>
            <w:vMerge w:val="restart"/>
          </w:tcPr>
          <w:p w:rsidR="00D12B50" w:rsidRDefault="00D12B50" w:rsidP="004749D7">
            <w:pPr>
              <w:jc w:val="center"/>
            </w:pPr>
            <w:r>
              <w:t>Наименование мероприятий</w:t>
            </w:r>
          </w:p>
        </w:tc>
        <w:tc>
          <w:tcPr>
            <w:tcW w:w="1581" w:type="dxa"/>
            <w:vMerge w:val="restart"/>
          </w:tcPr>
          <w:p w:rsidR="00D12B50" w:rsidRDefault="00D12B50" w:rsidP="004749D7">
            <w:pPr>
              <w:jc w:val="center"/>
            </w:pPr>
            <w:r>
              <w:t>Исполнители</w:t>
            </w:r>
          </w:p>
        </w:tc>
        <w:tc>
          <w:tcPr>
            <w:tcW w:w="2019" w:type="dxa"/>
            <w:vMerge w:val="restart"/>
          </w:tcPr>
          <w:p w:rsidR="00D12B50" w:rsidRDefault="00D12B50" w:rsidP="004749D7">
            <w:pPr>
              <w:jc w:val="center"/>
            </w:pPr>
            <w:r>
              <w:t>Источники финансирования</w:t>
            </w:r>
          </w:p>
        </w:tc>
        <w:tc>
          <w:tcPr>
            <w:tcW w:w="6660" w:type="dxa"/>
            <w:gridSpan w:val="6"/>
          </w:tcPr>
          <w:p w:rsidR="00D12B50" w:rsidRDefault="00D12B50" w:rsidP="004749D7">
            <w:pPr>
              <w:jc w:val="center"/>
            </w:pPr>
            <w:r>
              <w:t>Финансирование затрат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</w:tr>
      <w:tr w:rsidR="00D12B50" w:rsidTr="004749D7">
        <w:tc>
          <w:tcPr>
            <w:tcW w:w="822" w:type="dxa"/>
            <w:vMerge/>
          </w:tcPr>
          <w:p w:rsidR="00D12B50" w:rsidRDefault="00D12B50" w:rsidP="004749D7">
            <w:pPr>
              <w:jc w:val="center"/>
            </w:pPr>
          </w:p>
        </w:tc>
        <w:tc>
          <w:tcPr>
            <w:tcW w:w="3426" w:type="dxa"/>
            <w:vMerge/>
          </w:tcPr>
          <w:p w:rsidR="00D12B50" w:rsidRDefault="00D12B50" w:rsidP="004749D7">
            <w:pPr>
              <w:jc w:val="center"/>
            </w:pPr>
          </w:p>
        </w:tc>
        <w:tc>
          <w:tcPr>
            <w:tcW w:w="1581" w:type="dxa"/>
            <w:vMerge/>
          </w:tcPr>
          <w:p w:rsidR="00D12B50" w:rsidRDefault="00D12B50" w:rsidP="004749D7">
            <w:pPr>
              <w:jc w:val="center"/>
            </w:pPr>
          </w:p>
        </w:tc>
        <w:tc>
          <w:tcPr>
            <w:tcW w:w="2019" w:type="dxa"/>
            <w:vMerge/>
          </w:tcPr>
          <w:p w:rsidR="00D12B50" w:rsidRDefault="00D12B50" w:rsidP="004749D7">
            <w:pPr>
              <w:jc w:val="center"/>
            </w:pPr>
          </w:p>
        </w:tc>
        <w:tc>
          <w:tcPr>
            <w:tcW w:w="1264" w:type="dxa"/>
          </w:tcPr>
          <w:p w:rsidR="00D12B50" w:rsidRDefault="00D12B50" w:rsidP="004749D7">
            <w:pPr>
              <w:jc w:val="center"/>
            </w:pPr>
            <w:r>
              <w:t>Всего</w:t>
            </w:r>
          </w:p>
        </w:tc>
        <w:tc>
          <w:tcPr>
            <w:tcW w:w="1076" w:type="dxa"/>
          </w:tcPr>
          <w:p w:rsidR="00D12B50" w:rsidRDefault="00D12B50" w:rsidP="004749D7">
            <w:pPr>
              <w:jc w:val="center"/>
            </w:pPr>
            <w:r>
              <w:t>2012</w:t>
            </w:r>
          </w:p>
        </w:tc>
        <w:tc>
          <w:tcPr>
            <w:tcW w:w="1080" w:type="dxa"/>
          </w:tcPr>
          <w:p w:rsidR="00D12B50" w:rsidRDefault="00D12B50" w:rsidP="004749D7">
            <w:pPr>
              <w:jc w:val="center"/>
            </w:pPr>
            <w:r>
              <w:t>2013</w:t>
            </w:r>
          </w:p>
        </w:tc>
        <w:tc>
          <w:tcPr>
            <w:tcW w:w="1080" w:type="dxa"/>
          </w:tcPr>
          <w:p w:rsidR="00D12B50" w:rsidRDefault="00D12B50" w:rsidP="004749D7">
            <w:pPr>
              <w:jc w:val="center"/>
            </w:pPr>
            <w:r>
              <w:t>2014</w:t>
            </w:r>
          </w:p>
        </w:tc>
        <w:tc>
          <w:tcPr>
            <w:tcW w:w="1080" w:type="dxa"/>
          </w:tcPr>
          <w:p w:rsidR="00D12B50" w:rsidRDefault="00D12B50" w:rsidP="004749D7">
            <w:pPr>
              <w:jc w:val="center"/>
            </w:pPr>
            <w:r>
              <w:t>2015</w:t>
            </w:r>
          </w:p>
        </w:tc>
        <w:tc>
          <w:tcPr>
            <w:tcW w:w="1080" w:type="dxa"/>
          </w:tcPr>
          <w:p w:rsidR="00D12B50" w:rsidRDefault="00D12B50" w:rsidP="004749D7">
            <w:pPr>
              <w:jc w:val="center"/>
            </w:pPr>
            <w:r>
              <w:t>2016</w:t>
            </w:r>
          </w:p>
        </w:tc>
      </w:tr>
      <w:tr w:rsidR="00D12B50" w:rsidTr="004749D7">
        <w:tc>
          <w:tcPr>
            <w:tcW w:w="822" w:type="dxa"/>
          </w:tcPr>
          <w:p w:rsidR="00D12B50" w:rsidRDefault="00D12B50" w:rsidP="004749D7">
            <w:pPr>
              <w:jc w:val="center"/>
            </w:pPr>
            <w:r>
              <w:t>1</w:t>
            </w:r>
          </w:p>
        </w:tc>
        <w:tc>
          <w:tcPr>
            <w:tcW w:w="3426" w:type="dxa"/>
          </w:tcPr>
          <w:p w:rsidR="00D12B50" w:rsidRDefault="00D12B50" w:rsidP="004749D7">
            <w:r>
              <w:t>Захоронение умерших не имеющих супруга, близких родственников и иных родственников, либо законного представителя</w:t>
            </w:r>
          </w:p>
        </w:tc>
        <w:tc>
          <w:tcPr>
            <w:tcW w:w="1581" w:type="dxa"/>
          </w:tcPr>
          <w:p w:rsidR="00D12B50" w:rsidRDefault="00D12B50" w:rsidP="004749D7">
            <w:pPr>
              <w:jc w:val="center"/>
            </w:pPr>
            <w:r>
              <w:t>Победитель конкурса</w:t>
            </w:r>
          </w:p>
        </w:tc>
        <w:tc>
          <w:tcPr>
            <w:tcW w:w="2019" w:type="dxa"/>
          </w:tcPr>
          <w:p w:rsidR="00D12B50" w:rsidRDefault="00D12B50" w:rsidP="004749D7">
            <w:pPr>
              <w:jc w:val="center"/>
            </w:pPr>
            <w:r>
              <w:t>Бюджет МО «Город Алдан»</w:t>
            </w:r>
          </w:p>
        </w:tc>
        <w:tc>
          <w:tcPr>
            <w:tcW w:w="1264" w:type="dxa"/>
          </w:tcPr>
          <w:p w:rsidR="00D12B50" w:rsidRDefault="00D12B50" w:rsidP="004749D7">
            <w:pPr>
              <w:jc w:val="center"/>
            </w:pPr>
            <w:r>
              <w:t>903,4</w:t>
            </w:r>
          </w:p>
        </w:tc>
        <w:tc>
          <w:tcPr>
            <w:tcW w:w="1076" w:type="dxa"/>
          </w:tcPr>
          <w:p w:rsidR="00D12B50" w:rsidRDefault="00D12B50" w:rsidP="004749D7">
            <w:pPr>
              <w:jc w:val="center"/>
            </w:pPr>
            <w:r>
              <w:t>172,3</w:t>
            </w:r>
          </w:p>
        </w:tc>
        <w:tc>
          <w:tcPr>
            <w:tcW w:w="1080" w:type="dxa"/>
          </w:tcPr>
          <w:p w:rsidR="00D12B50" w:rsidRDefault="00D12B50" w:rsidP="004749D7">
            <w:pPr>
              <w:jc w:val="center"/>
            </w:pPr>
            <w:r>
              <w:t>87,8</w:t>
            </w:r>
          </w:p>
        </w:tc>
        <w:tc>
          <w:tcPr>
            <w:tcW w:w="1080" w:type="dxa"/>
          </w:tcPr>
          <w:p w:rsidR="00D12B50" w:rsidRDefault="00D12B50" w:rsidP="004749D7">
            <w:pPr>
              <w:jc w:val="center"/>
            </w:pPr>
            <w:r>
              <w:t>113,3</w:t>
            </w:r>
          </w:p>
        </w:tc>
        <w:tc>
          <w:tcPr>
            <w:tcW w:w="1080" w:type="dxa"/>
          </w:tcPr>
          <w:p w:rsidR="00D12B50" w:rsidRDefault="00D12B50" w:rsidP="004749D7">
            <w:pPr>
              <w:jc w:val="center"/>
            </w:pPr>
            <w:r>
              <w:t>130,0</w:t>
            </w:r>
          </w:p>
        </w:tc>
        <w:tc>
          <w:tcPr>
            <w:tcW w:w="1080" w:type="dxa"/>
          </w:tcPr>
          <w:p w:rsidR="00D12B50" w:rsidRDefault="00D12B50" w:rsidP="004749D7">
            <w:pPr>
              <w:jc w:val="center"/>
            </w:pPr>
            <w:r>
              <w:t>400,0</w:t>
            </w:r>
          </w:p>
        </w:tc>
      </w:tr>
      <w:tr w:rsidR="00D12B50" w:rsidTr="004749D7">
        <w:tc>
          <w:tcPr>
            <w:tcW w:w="822" w:type="dxa"/>
          </w:tcPr>
          <w:p w:rsidR="00D12B50" w:rsidRDefault="00D12B50" w:rsidP="004749D7">
            <w:pPr>
              <w:jc w:val="center"/>
            </w:pPr>
            <w:r>
              <w:t>2</w:t>
            </w:r>
          </w:p>
        </w:tc>
        <w:tc>
          <w:tcPr>
            <w:tcW w:w="3426" w:type="dxa"/>
          </w:tcPr>
          <w:p w:rsidR="00D12B50" w:rsidRDefault="00D12B50" w:rsidP="004749D7">
            <w:r>
              <w:t>Предоставление ритуальных услуг, согласно гарантированному перечню</w:t>
            </w:r>
          </w:p>
        </w:tc>
        <w:tc>
          <w:tcPr>
            <w:tcW w:w="1581" w:type="dxa"/>
          </w:tcPr>
          <w:p w:rsidR="00D12B50" w:rsidRDefault="00D12B50" w:rsidP="004749D7">
            <w:pPr>
              <w:jc w:val="center"/>
            </w:pPr>
            <w:r>
              <w:t>Победитель конкурса</w:t>
            </w:r>
          </w:p>
        </w:tc>
        <w:tc>
          <w:tcPr>
            <w:tcW w:w="2019" w:type="dxa"/>
          </w:tcPr>
          <w:p w:rsidR="00D12B50" w:rsidRDefault="00D12B50" w:rsidP="004749D7">
            <w:pPr>
              <w:jc w:val="center"/>
            </w:pPr>
            <w:r>
              <w:t>Бюджет МО «Город Алдан»</w:t>
            </w:r>
          </w:p>
        </w:tc>
        <w:tc>
          <w:tcPr>
            <w:tcW w:w="1264" w:type="dxa"/>
          </w:tcPr>
          <w:p w:rsidR="00D12B50" w:rsidRDefault="00D12B50" w:rsidP="004749D7">
            <w:pPr>
              <w:jc w:val="center"/>
            </w:pPr>
            <w:r>
              <w:t>200,0</w:t>
            </w:r>
          </w:p>
        </w:tc>
        <w:tc>
          <w:tcPr>
            <w:tcW w:w="1076" w:type="dxa"/>
          </w:tcPr>
          <w:p w:rsidR="00D12B50" w:rsidRDefault="00D12B50" w:rsidP="004749D7">
            <w:pPr>
              <w:jc w:val="center"/>
            </w:pPr>
            <w:r>
              <w:t>0,0</w:t>
            </w:r>
          </w:p>
        </w:tc>
        <w:tc>
          <w:tcPr>
            <w:tcW w:w="1080" w:type="dxa"/>
          </w:tcPr>
          <w:p w:rsidR="00D12B50" w:rsidRDefault="00D12B50" w:rsidP="004749D7">
            <w:pPr>
              <w:jc w:val="center"/>
            </w:pPr>
            <w:r>
              <w:t>0,0</w:t>
            </w:r>
          </w:p>
        </w:tc>
        <w:tc>
          <w:tcPr>
            <w:tcW w:w="1080" w:type="dxa"/>
          </w:tcPr>
          <w:p w:rsidR="00D12B50" w:rsidRDefault="00D12B50" w:rsidP="004749D7">
            <w:pPr>
              <w:jc w:val="center"/>
            </w:pPr>
            <w:r>
              <w:t>0,0</w:t>
            </w:r>
          </w:p>
        </w:tc>
        <w:tc>
          <w:tcPr>
            <w:tcW w:w="1080" w:type="dxa"/>
          </w:tcPr>
          <w:p w:rsidR="00D12B50" w:rsidRDefault="00D12B50" w:rsidP="004749D7">
            <w:pPr>
              <w:jc w:val="center"/>
            </w:pPr>
            <w:r>
              <w:t>0,0</w:t>
            </w:r>
          </w:p>
        </w:tc>
        <w:tc>
          <w:tcPr>
            <w:tcW w:w="1080" w:type="dxa"/>
          </w:tcPr>
          <w:p w:rsidR="00D12B50" w:rsidRDefault="00D12B50" w:rsidP="004749D7">
            <w:pPr>
              <w:jc w:val="center"/>
            </w:pPr>
            <w:r>
              <w:t>200,0</w:t>
            </w:r>
          </w:p>
        </w:tc>
      </w:tr>
      <w:tr w:rsidR="00D12B50" w:rsidTr="004749D7">
        <w:tc>
          <w:tcPr>
            <w:tcW w:w="822" w:type="dxa"/>
          </w:tcPr>
          <w:p w:rsidR="00D12B50" w:rsidRDefault="00D12B50" w:rsidP="004749D7">
            <w:pPr>
              <w:jc w:val="center"/>
            </w:pPr>
            <w:r>
              <w:t>2</w:t>
            </w:r>
          </w:p>
        </w:tc>
        <w:tc>
          <w:tcPr>
            <w:tcW w:w="3426" w:type="dxa"/>
          </w:tcPr>
          <w:p w:rsidR="00D12B50" w:rsidRDefault="00D12B50" w:rsidP="004749D7">
            <w:r>
              <w:t>Содержание мест захоронений</w:t>
            </w:r>
          </w:p>
        </w:tc>
        <w:tc>
          <w:tcPr>
            <w:tcW w:w="1581" w:type="dxa"/>
          </w:tcPr>
          <w:p w:rsidR="00D12B50" w:rsidRDefault="00D12B50" w:rsidP="004749D7">
            <w:pPr>
              <w:jc w:val="center"/>
            </w:pPr>
            <w:r>
              <w:t>Победитель конкурса</w:t>
            </w:r>
          </w:p>
        </w:tc>
        <w:tc>
          <w:tcPr>
            <w:tcW w:w="2019" w:type="dxa"/>
          </w:tcPr>
          <w:p w:rsidR="00D12B50" w:rsidRDefault="00D12B50" w:rsidP="004749D7">
            <w:pPr>
              <w:jc w:val="center"/>
            </w:pPr>
            <w:r>
              <w:t>Бюджет МО «Город Алдан»</w:t>
            </w:r>
          </w:p>
        </w:tc>
        <w:tc>
          <w:tcPr>
            <w:tcW w:w="1264" w:type="dxa"/>
          </w:tcPr>
          <w:p w:rsidR="00D12B50" w:rsidRDefault="00D12B50" w:rsidP="004749D7">
            <w:pPr>
              <w:jc w:val="center"/>
            </w:pPr>
            <w:r>
              <w:t>2 303,0</w:t>
            </w:r>
          </w:p>
        </w:tc>
        <w:tc>
          <w:tcPr>
            <w:tcW w:w="1076" w:type="dxa"/>
          </w:tcPr>
          <w:p w:rsidR="00D12B50" w:rsidRDefault="00D12B50" w:rsidP="004749D7">
            <w:pPr>
              <w:jc w:val="center"/>
            </w:pPr>
            <w:r>
              <w:t>361,9</w:t>
            </w:r>
          </w:p>
        </w:tc>
        <w:tc>
          <w:tcPr>
            <w:tcW w:w="1080" w:type="dxa"/>
          </w:tcPr>
          <w:p w:rsidR="00D12B50" w:rsidRDefault="00D12B50" w:rsidP="004749D7">
            <w:pPr>
              <w:jc w:val="center"/>
            </w:pPr>
            <w:r>
              <w:t>586,5</w:t>
            </w:r>
          </w:p>
        </w:tc>
        <w:tc>
          <w:tcPr>
            <w:tcW w:w="1080" w:type="dxa"/>
          </w:tcPr>
          <w:p w:rsidR="00D12B50" w:rsidRDefault="00D12B50" w:rsidP="004749D7">
            <w:pPr>
              <w:jc w:val="center"/>
            </w:pPr>
            <w:r>
              <w:t>454,8</w:t>
            </w:r>
          </w:p>
        </w:tc>
        <w:tc>
          <w:tcPr>
            <w:tcW w:w="1080" w:type="dxa"/>
          </w:tcPr>
          <w:p w:rsidR="00D12B50" w:rsidRDefault="00D12B50" w:rsidP="004749D7">
            <w:pPr>
              <w:jc w:val="center"/>
            </w:pPr>
            <w:r>
              <w:t>500,0</w:t>
            </w:r>
          </w:p>
        </w:tc>
        <w:tc>
          <w:tcPr>
            <w:tcW w:w="1080" w:type="dxa"/>
          </w:tcPr>
          <w:p w:rsidR="00D12B50" w:rsidRDefault="00D12B50" w:rsidP="004749D7">
            <w:pPr>
              <w:jc w:val="center"/>
            </w:pPr>
            <w:r>
              <w:t>400,0</w:t>
            </w:r>
          </w:p>
        </w:tc>
      </w:tr>
      <w:tr w:rsidR="00D12B50" w:rsidTr="004749D7">
        <w:tc>
          <w:tcPr>
            <w:tcW w:w="822" w:type="dxa"/>
          </w:tcPr>
          <w:p w:rsidR="00D12B50" w:rsidRPr="0075188B" w:rsidRDefault="00D12B50" w:rsidP="004749D7">
            <w:pPr>
              <w:jc w:val="center"/>
              <w:rPr>
                <w:b/>
              </w:rPr>
            </w:pPr>
          </w:p>
        </w:tc>
        <w:tc>
          <w:tcPr>
            <w:tcW w:w="3426" w:type="dxa"/>
          </w:tcPr>
          <w:p w:rsidR="00D12B50" w:rsidRPr="0075188B" w:rsidRDefault="00D12B50" w:rsidP="004749D7">
            <w:pPr>
              <w:rPr>
                <w:b/>
              </w:rPr>
            </w:pPr>
            <w:r w:rsidRPr="0075188B">
              <w:rPr>
                <w:b/>
              </w:rPr>
              <w:t>Всего</w:t>
            </w:r>
          </w:p>
        </w:tc>
        <w:tc>
          <w:tcPr>
            <w:tcW w:w="1581" w:type="dxa"/>
          </w:tcPr>
          <w:p w:rsidR="00D12B50" w:rsidRPr="0075188B" w:rsidRDefault="00D12B50" w:rsidP="004749D7">
            <w:pPr>
              <w:jc w:val="center"/>
              <w:rPr>
                <w:b/>
              </w:rPr>
            </w:pPr>
          </w:p>
        </w:tc>
        <w:tc>
          <w:tcPr>
            <w:tcW w:w="2019" w:type="dxa"/>
          </w:tcPr>
          <w:p w:rsidR="00D12B50" w:rsidRPr="0075188B" w:rsidRDefault="00D12B50" w:rsidP="004749D7">
            <w:pPr>
              <w:jc w:val="center"/>
              <w:rPr>
                <w:b/>
              </w:rPr>
            </w:pPr>
          </w:p>
        </w:tc>
        <w:tc>
          <w:tcPr>
            <w:tcW w:w="1264" w:type="dxa"/>
          </w:tcPr>
          <w:p w:rsidR="00D12B50" w:rsidRPr="0075188B" w:rsidRDefault="00D12B50" w:rsidP="004749D7">
            <w:pPr>
              <w:jc w:val="center"/>
              <w:rPr>
                <w:b/>
              </w:rPr>
            </w:pPr>
            <w:r>
              <w:rPr>
                <w:b/>
              </w:rPr>
              <w:t>3 406,6</w:t>
            </w:r>
          </w:p>
        </w:tc>
        <w:tc>
          <w:tcPr>
            <w:tcW w:w="1076" w:type="dxa"/>
          </w:tcPr>
          <w:p w:rsidR="00D12B50" w:rsidRPr="0075188B" w:rsidRDefault="00D12B50" w:rsidP="004749D7">
            <w:pPr>
              <w:jc w:val="center"/>
              <w:rPr>
                <w:b/>
              </w:rPr>
            </w:pPr>
            <w:r>
              <w:rPr>
                <w:b/>
              </w:rPr>
              <w:t>534,2</w:t>
            </w:r>
          </w:p>
        </w:tc>
        <w:tc>
          <w:tcPr>
            <w:tcW w:w="1080" w:type="dxa"/>
          </w:tcPr>
          <w:p w:rsidR="00D12B50" w:rsidRPr="0075188B" w:rsidRDefault="00D12B50" w:rsidP="004749D7">
            <w:pPr>
              <w:jc w:val="center"/>
              <w:rPr>
                <w:b/>
              </w:rPr>
            </w:pPr>
            <w:r>
              <w:rPr>
                <w:b/>
              </w:rPr>
              <w:t>674,3</w:t>
            </w:r>
          </w:p>
        </w:tc>
        <w:tc>
          <w:tcPr>
            <w:tcW w:w="1080" w:type="dxa"/>
          </w:tcPr>
          <w:p w:rsidR="00D12B50" w:rsidRPr="0075188B" w:rsidRDefault="00D12B50" w:rsidP="004749D7">
            <w:pPr>
              <w:jc w:val="center"/>
              <w:rPr>
                <w:b/>
              </w:rPr>
            </w:pPr>
            <w:r>
              <w:rPr>
                <w:b/>
              </w:rPr>
              <w:t>568,1</w:t>
            </w:r>
          </w:p>
        </w:tc>
        <w:tc>
          <w:tcPr>
            <w:tcW w:w="1080" w:type="dxa"/>
          </w:tcPr>
          <w:p w:rsidR="00D12B50" w:rsidRPr="0075188B" w:rsidRDefault="00D12B50" w:rsidP="004749D7">
            <w:pPr>
              <w:jc w:val="center"/>
              <w:rPr>
                <w:b/>
              </w:rPr>
            </w:pPr>
            <w:r>
              <w:rPr>
                <w:b/>
              </w:rPr>
              <w:t>630,0</w:t>
            </w:r>
          </w:p>
        </w:tc>
        <w:tc>
          <w:tcPr>
            <w:tcW w:w="1080" w:type="dxa"/>
          </w:tcPr>
          <w:p w:rsidR="00D12B50" w:rsidRPr="0075188B" w:rsidRDefault="00D12B50" w:rsidP="004749D7">
            <w:pPr>
              <w:jc w:val="center"/>
              <w:rPr>
                <w:b/>
              </w:rPr>
            </w:pPr>
            <w:r>
              <w:rPr>
                <w:b/>
              </w:rPr>
              <w:t>1 000,0</w:t>
            </w:r>
          </w:p>
        </w:tc>
      </w:tr>
    </w:tbl>
    <w:p w:rsidR="00D12B50" w:rsidRDefault="00D12B50" w:rsidP="00D12B50">
      <w:pPr>
        <w:rPr>
          <w:b/>
        </w:rPr>
        <w:sectPr w:rsidR="00D12B50" w:rsidSect="002327F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D12B50" w:rsidRDefault="00D12B50" w:rsidP="00715B3F">
      <w:pPr>
        <w:pStyle w:val="a4"/>
        <w:spacing w:before="0" w:beforeAutospacing="0" w:after="0" w:afterAutospacing="0"/>
        <w:jc w:val="center"/>
        <w:rPr>
          <w:b/>
          <w:sz w:val="27"/>
          <w:szCs w:val="27"/>
        </w:rPr>
      </w:pPr>
    </w:p>
    <w:p w:rsidR="00715B3F" w:rsidRDefault="00715B3F" w:rsidP="00715B3F">
      <w:pPr>
        <w:pStyle w:val="a4"/>
        <w:spacing w:before="0" w:beforeAutospacing="0" w:after="0" w:afterAutospacing="0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ГЛАВА МУНИЦИПАЛЬНОГО ОБРАЗОВАНИЯ «ГОРОД АЛДАН»</w:t>
      </w:r>
    </w:p>
    <w:p w:rsidR="00715B3F" w:rsidRDefault="00715B3F" w:rsidP="00715B3F">
      <w:pPr>
        <w:pStyle w:val="a4"/>
        <w:spacing w:before="0" w:beforeAutospacing="0" w:after="0" w:afterAutospacing="0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АЛДАНСКОГО РАЙОНА РЕСПУБЛИКИ САХА (ЯКУТИЯ)</w:t>
      </w:r>
    </w:p>
    <w:p w:rsidR="00715B3F" w:rsidRDefault="00715B3F" w:rsidP="00715B3F">
      <w:pPr>
        <w:pStyle w:val="a4"/>
        <w:spacing w:before="0" w:beforeAutospacing="0" w:after="0" w:afterAutospacing="0"/>
        <w:jc w:val="center"/>
        <w:rPr>
          <w:b/>
          <w:sz w:val="27"/>
          <w:szCs w:val="27"/>
        </w:rPr>
      </w:pPr>
    </w:p>
    <w:p w:rsidR="00715B3F" w:rsidRDefault="00715B3F" w:rsidP="00715B3F">
      <w:pPr>
        <w:pStyle w:val="a4"/>
        <w:spacing w:before="0" w:beforeAutospacing="0" w:after="0" w:afterAutospacing="0"/>
        <w:jc w:val="center"/>
        <w:rPr>
          <w:b/>
          <w:sz w:val="27"/>
          <w:szCs w:val="27"/>
        </w:rPr>
      </w:pPr>
    </w:p>
    <w:p w:rsidR="00715B3F" w:rsidRDefault="00715B3F" w:rsidP="00715B3F">
      <w:pPr>
        <w:pStyle w:val="a4"/>
        <w:spacing w:before="0" w:beforeAutospacing="0" w:after="0" w:afterAutospacing="0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ПОСТАНОВЛЕНИЕ</w:t>
      </w:r>
    </w:p>
    <w:p w:rsidR="00715B3F" w:rsidRDefault="00715B3F" w:rsidP="00715B3F">
      <w:pPr>
        <w:pStyle w:val="a4"/>
        <w:spacing w:before="0" w:beforeAutospacing="0" w:after="0" w:afterAutospacing="0"/>
        <w:jc w:val="center"/>
        <w:rPr>
          <w:b/>
          <w:sz w:val="27"/>
          <w:szCs w:val="27"/>
        </w:rPr>
      </w:pPr>
    </w:p>
    <w:p w:rsidR="00715B3F" w:rsidRDefault="00715B3F" w:rsidP="00715B3F">
      <w:pPr>
        <w:pStyle w:val="a4"/>
        <w:spacing w:before="0" w:beforeAutospacing="0" w:after="0" w:afterAutospacing="0"/>
        <w:jc w:val="center"/>
        <w:rPr>
          <w:sz w:val="27"/>
          <w:szCs w:val="27"/>
        </w:rPr>
      </w:pPr>
    </w:p>
    <w:p w:rsidR="00715B3F" w:rsidRPr="008D22C6" w:rsidRDefault="00715B3F" w:rsidP="00715B3F">
      <w:pPr>
        <w:pStyle w:val="a4"/>
        <w:spacing w:before="0" w:beforeAutospacing="0" w:after="0" w:afterAutospacing="0"/>
        <w:rPr>
          <w:sz w:val="24"/>
          <w:szCs w:val="24"/>
        </w:rPr>
      </w:pPr>
      <w:r w:rsidRPr="008D22C6">
        <w:rPr>
          <w:sz w:val="24"/>
          <w:szCs w:val="24"/>
        </w:rPr>
        <w:t>«</w:t>
      </w:r>
      <w:r>
        <w:rPr>
          <w:sz w:val="24"/>
          <w:szCs w:val="24"/>
        </w:rPr>
        <w:t>28</w:t>
      </w:r>
      <w:r w:rsidRPr="008D22C6">
        <w:rPr>
          <w:sz w:val="24"/>
          <w:szCs w:val="24"/>
        </w:rPr>
        <w:t>»</w:t>
      </w:r>
      <w:r>
        <w:rPr>
          <w:sz w:val="24"/>
          <w:szCs w:val="24"/>
        </w:rPr>
        <w:t xml:space="preserve"> апреля</w:t>
      </w:r>
      <w:r w:rsidRPr="008D22C6">
        <w:rPr>
          <w:sz w:val="24"/>
          <w:szCs w:val="24"/>
        </w:rPr>
        <w:t xml:space="preserve">  201</w:t>
      </w:r>
      <w:r>
        <w:rPr>
          <w:sz w:val="24"/>
          <w:szCs w:val="24"/>
        </w:rPr>
        <w:t xml:space="preserve">4 </w:t>
      </w:r>
      <w:r w:rsidRPr="008D22C6">
        <w:rPr>
          <w:sz w:val="24"/>
          <w:szCs w:val="24"/>
        </w:rPr>
        <w:t xml:space="preserve">года                                                                                                  № </w:t>
      </w:r>
      <w:r>
        <w:rPr>
          <w:sz w:val="24"/>
          <w:szCs w:val="24"/>
        </w:rPr>
        <w:t>14</w:t>
      </w:r>
    </w:p>
    <w:p w:rsidR="00715B3F" w:rsidRDefault="00715B3F" w:rsidP="00715B3F">
      <w:pPr>
        <w:pStyle w:val="a4"/>
        <w:spacing w:before="0" w:beforeAutospacing="0" w:after="0" w:afterAutospacing="0"/>
        <w:rPr>
          <w:b/>
          <w:bCs/>
          <w:sz w:val="27"/>
          <w:szCs w:val="27"/>
        </w:rPr>
      </w:pPr>
    </w:p>
    <w:p w:rsidR="00715B3F" w:rsidRDefault="00715B3F" w:rsidP="00715B3F">
      <w:pPr>
        <w:pStyle w:val="a4"/>
        <w:spacing w:before="0" w:beforeAutospacing="0" w:after="0" w:afterAutospacing="0"/>
        <w:ind w:firstLine="448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О внесении изменений в  муниципальную программу</w:t>
      </w:r>
    </w:p>
    <w:p w:rsidR="00715B3F" w:rsidRDefault="00715B3F" w:rsidP="00715B3F">
      <w:pPr>
        <w:pStyle w:val="a4"/>
        <w:spacing w:before="0" w:beforeAutospacing="0" w:after="0" w:afterAutospacing="0"/>
        <w:ind w:firstLine="448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 «Обеспечение похоронного обслуживания населения и содержание муниципального кладбища на территории муниципального образования «Город Алдан»  на 2012 – 2016 годы»</w:t>
      </w:r>
    </w:p>
    <w:p w:rsidR="00715B3F" w:rsidRDefault="00715B3F" w:rsidP="00715B3F">
      <w:pPr>
        <w:pStyle w:val="a4"/>
        <w:spacing w:before="0" w:beforeAutospacing="0" w:after="0" w:afterAutospacing="0" w:line="360" w:lineRule="auto"/>
        <w:jc w:val="center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        </w:t>
      </w:r>
      <w:r w:rsidRPr="007D3AAA">
        <w:rPr>
          <w:bCs/>
          <w:sz w:val="27"/>
          <w:szCs w:val="27"/>
        </w:rPr>
        <w:t xml:space="preserve">        </w:t>
      </w:r>
    </w:p>
    <w:p w:rsidR="00715B3F" w:rsidRDefault="00715B3F" w:rsidP="00715B3F">
      <w:pPr>
        <w:pStyle w:val="a4"/>
        <w:spacing w:before="0" w:beforeAutospacing="0" w:after="0" w:afterAutospacing="0"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В соответствие с частью 2 статьи 179 Бюджетного Кодекса Российской Федерации </w:t>
      </w:r>
    </w:p>
    <w:p w:rsidR="00715B3F" w:rsidRPr="008D22C6" w:rsidRDefault="00715B3F" w:rsidP="00715B3F">
      <w:pPr>
        <w:pStyle w:val="a4"/>
        <w:spacing w:before="0" w:beforeAutospacing="0" w:after="0" w:afterAutospacing="0" w:line="360" w:lineRule="auto"/>
        <w:rPr>
          <w:sz w:val="24"/>
          <w:szCs w:val="24"/>
        </w:rPr>
      </w:pPr>
      <w:r w:rsidRPr="008D22C6">
        <w:rPr>
          <w:b/>
          <w:bCs/>
          <w:sz w:val="24"/>
          <w:szCs w:val="24"/>
        </w:rPr>
        <w:t>ПОСТАНОВЛЯЮ:</w:t>
      </w:r>
      <w:r w:rsidRPr="008D22C6">
        <w:rPr>
          <w:sz w:val="24"/>
          <w:szCs w:val="24"/>
        </w:rPr>
        <w:t> </w:t>
      </w:r>
    </w:p>
    <w:p w:rsidR="00715B3F" w:rsidRDefault="00715B3F" w:rsidP="00715B3F">
      <w:pPr>
        <w:pStyle w:val="a4"/>
        <w:tabs>
          <w:tab w:val="left" w:pos="900"/>
        </w:tabs>
        <w:spacing w:before="0" w:beforeAutospacing="0" w:after="0" w:afterAutospacing="0" w:line="360" w:lineRule="auto"/>
        <w:ind w:firstLine="0"/>
        <w:rPr>
          <w:sz w:val="24"/>
          <w:szCs w:val="24"/>
        </w:rPr>
      </w:pPr>
      <w:r w:rsidRPr="008D22C6">
        <w:rPr>
          <w:sz w:val="24"/>
          <w:szCs w:val="24"/>
        </w:rPr>
        <w:t>1.</w:t>
      </w:r>
      <w:r>
        <w:rPr>
          <w:sz w:val="24"/>
          <w:szCs w:val="24"/>
        </w:rPr>
        <w:t>Внести в муниципальную программу «Обеспечение похоронного обслуживания населения и содержание муниципального кладбища на территории муниципального образования «Город Алдан» на 2012-2016 годы» следующие изменения:</w:t>
      </w:r>
    </w:p>
    <w:p w:rsidR="00715B3F" w:rsidRDefault="00715B3F" w:rsidP="00715B3F">
      <w:pPr>
        <w:pStyle w:val="a4"/>
        <w:spacing w:before="0" w:beforeAutospacing="0" w:after="0" w:afterAutospacing="0" w:line="36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1.1.В п.9 Паспорта муниципальной программы «Обеспечение похоронного обслуживания населения и содержание муниципального кладбища на территории муниципального образования «Город Алдан» на 2012-2016 годы» цифры 4 034,2 заменить цифрами 3 765,5, цифры 700 заменить цифрами 674,3, цифры 900 заменить цифрами 657,0. </w:t>
      </w:r>
    </w:p>
    <w:p w:rsidR="00715B3F" w:rsidRDefault="00715B3F" w:rsidP="00715B3F">
      <w:pPr>
        <w:pStyle w:val="a4"/>
        <w:spacing w:before="0" w:beforeAutospacing="0" w:after="0" w:afterAutospacing="0" w:line="36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1.2.В Разделе 4 муниципальной программы «Обеспечение похоронного обслуживания населения и содержание муниципального кладбища на территории муниципального образования «Город Алдан» на 2012-2016 годы» цифры 4 034,2 заменить цифрами 3 765,5, цифры 700,0 заменить цифрами 674,3, цифры 900 заменить цифрами 657,0. </w:t>
      </w:r>
    </w:p>
    <w:p w:rsidR="00715B3F" w:rsidRDefault="00715B3F" w:rsidP="00715B3F">
      <w:pPr>
        <w:pStyle w:val="a4"/>
        <w:spacing w:before="0" w:beforeAutospacing="0" w:after="0" w:afterAutospacing="0" w:line="36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.3.Раздел 8 муниципальной программы  «Обеспечение похоронного обслуживания населения и содержание муниципального кладбища на территории муниципального образования «Город Алдан» на 2012-2016 годы» изложить в новой редакции, согласно Приложению 1 к настоящему постановлению.     </w:t>
      </w:r>
    </w:p>
    <w:p w:rsidR="00715B3F" w:rsidRPr="008D22C6" w:rsidRDefault="00715B3F" w:rsidP="00715B3F">
      <w:pPr>
        <w:pStyle w:val="a4"/>
        <w:tabs>
          <w:tab w:val="left" w:pos="0"/>
          <w:tab w:val="left" w:pos="360"/>
        </w:tabs>
        <w:spacing w:before="0" w:beforeAutospacing="0" w:after="0" w:afterAutospacing="0" w:line="360" w:lineRule="auto"/>
        <w:ind w:firstLine="0"/>
        <w:rPr>
          <w:sz w:val="24"/>
          <w:szCs w:val="24"/>
        </w:rPr>
      </w:pPr>
      <w:r w:rsidRPr="008D22C6">
        <w:rPr>
          <w:bCs/>
          <w:sz w:val="24"/>
          <w:szCs w:val="24"/>
        </w:rPr>
        <w:t>2. Обнародовать настоящее постановление в установленном порядке.</w:t>
      </w:r>
    </w:p>
    <w:p w:rsidR="00715B3F" w:rsidRDefault="00715B3F" w:rsidP="00715B3F">
      <w:pPr>
        <w:pStyle w:val="a4"/>
        <w:spacing w:before="0" w:beforeAutospacing="0" w:after="0" w:afterAutospacing="0" w:line="360" w:lineRule="auto"/>
        <w:ind w:firstLine="0"/>
        <w:rPr>
          <w:sz w:val="24"/>
          <w:szCs w:val="24"/>
        </w:rPr>
      </w:pPr>
      <w:r w:rsidRPr="008D22C6">
        <w:rPr>
          <w:sz w:val="24"/>
          <w:szCs w:val="24"/>
        </w:rPr>
        <w:t>3.</w:t>
      </w:r>
      <w:proofErr w:type="gramStart"/>
      <w:r w:rsidRPr="008D22C6">
        <w:rPr>
          <w:sz w:val="24"/>
          <w:szCs w:val="24"/>
        </w:rPr>
        <w:t>Контроль за</w:t>
      </w:r>
      <w:proofErr w:type="gramEnd"/>
      <w:r w:rsidRPr="008D22C6">
        <w:rPr>
          <w:sz w:val="24"/>
          <w:szCs w:val="24"/>
        </w:rPr>
        <w:t xml:space="preserve"> исполнением настоящего постановления возложить на заместителя главы муниципального образования «Город Алдан»</w:t>
      </w:r>
      <w:r>
        <w:rPr>
          <w:sz w:val="24"/>
          <w:szCs w:val="24"/>
        </w:rPr>
        <w:t xml:space="preserve"> по экономике и финансам Михайлову Е.В.</w:t>
      </w:r>
    </w:p>
    <w:p w:rsidR="00715B3F" w:rsidRPr="008D22C6" w:rsidRDefault="00715B3F" w:rsidP="00715B3F">
      <w:pPr>
        <w:pStyle w:val="a4"/>
        <w:spacing w:before="0" w:beforeAutospacing="0" w:after="0" w:afterAutospacing="0" w:line="360" w:lineRule="auto"/>
        <w:ind w:firstLine="0"/>
        <w:rPr>
          <w:sz w:val="24"/>
          <w:szCs w:val="24"/>
        </w:rPr>
      </w:pPr>
    </w:p>
    <w:p w:rsidR="00715B3F" w:rsidRPr="008D22C6" w:rsidRDefault="00715B3F" w:rsidP="00715B3F">
      <w:pPr>
        <w:pStyle w:val="a4"/>
        <w:rPr>
          <w:sz w:val="24"/>
          <w:szCs w:val="24"/>
        </w:rPr>
      </w:pPr>
      <w:r w:rsidRPr="008D22C6">
        <w:rPr>
          <w:sz w:val="24"/>
          <w:szCs w:val="24"/>
        </w:rPr>
        <w:t>Глава города:                                                                                                          А.Л.Бугай</w:t>
      </w:r>
    </w:p>
    <w:p w:rsidR="00715B3F" w:rsidRDefault="00715B3F" w:rsidP="00715B3F">
      <w:pPr>
        <w:jc w:val="center"/>
        <w:rPr>
          <w:b/>
        </w:rPr>
        <w:sectPr w:rsidR="00715B3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15B3F" w:rsidRPr="0038635A" w:rsidRDefault="00715B3F" w:rsidP="00715B3F">
      <w:pPr>
        <w:spacing w:after="0" w:line="240" w:lineRule="auto"/>
        <w:jc w:val="center"/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</w:t>
      </w:r>
      <w:r w:rsidRPr="0038635A">
        <w:t>Приложение № 1</w:t>
      </w:r>
    </w:p>
    <w:p w:rsidR="00715B3F" w:rsidRPr="0038635A" w:rsidRDefault="00715B3F" w:rsidP="00715B3F">
      <w:pPr>
        <w:spacing w:after="0" w:line="240" w:lineRule="auto"/>
        <w:jc w:val="center"/>
      </w:pPr>
      <w:r>
        <w:t xml:space="preserve">                                                                                                                                                                                      </w:t>
      </w:r>
      <w:r w:rsidRPr="0038635A">
        <w:t xml:space="preserve"> к постановлению Главы города</w:t>
      </w:r>
    </w:p>
    <w:p w:rsidR="00715B3F" w:rsidRDefault="00715B3F" w:rsidP="00715B3F">
      <w:pPr>
        <w:spacing w:after="0" w:line="240" w:lineRule="auto"/>
        <w:jc w:val="center"/>
      </w:pPr>
      <w:r>
        <w:t xml:space="preserve">                                                                                                                                                                                       </w:t>
      </w:r>
      <w:r w:rsidRPr="0038635A">
        <w:t>от 28.04.2014 г. № 1</w:t>
      </w:r>
      <w:r>
        <w:t>4</w:t>
      </w:r>
      <w:r w:rsidRPr="0038635A">
        <w:t xml:space="preserve"> </w:t>
      </w:r>
      <w:r>
        <w:t xml:space="preserve">  </w:t>
      </w:r>
    </w:p>
    <w:p w:rsidR="00715B3F" w:rsidRDefault="00715B3F" w:rsidP="00715B3F">
      <w:pPr>
        <w:spacing w:after="0" w:line="240" w:lineRule="auto"/>
        <w:jc w:val="center"/>
        <w:rPr>
          <w:b/>
        </w:rPr>
      </w:pPr>
    </w:p>
    <w:p w:rsidR="00715B3F" w:rsidRPr="00BF5F58" w:rsidRDefault="00715B3F" w:rsidP="00715B3F">
      <w:pPr>
        <w:spacing w:after="0" w:line="240" w:lineRule="auto"/>
        <w:jc w:val="center"/>
        <w:rPr>
          <w:b/>
        </w:rPr>
      </w:pPr>
      <w:r w:rsidRPr="000F1D79">
        <w:rPr>
          <w:b/>
        </w:rPr>
        <w:t xml:space="preserve">Перечень мероприятий </w:t>
      </w:r>
      <w:r w:rsidRPr="00BF5F58">
        <w:rPr>
          <w:b/>
        </w:rPr>
        <w:t>муниципальной программы «</w:t>
      </w:r>
      <w:r>
        <w:rPr>
          <w:b/>
        </w:rPr>
        <w:t xml:space="preserve">Обеспечение похоронного обслуживания населения и содержание муниципального кладбища на территории муниципального образования </w:t>
      </w:r>
      <w:r w:rsidRPr="00BF5F58">
        <w:rPr>
          <w:b/>
        </w:rPr>
        <w:t>«Город Алдан» на 2012 – 2016 годы»</w:t>
      </w:r>
    </w:p>
    <w:p w:rsidR="00715B3F" w:rsidRDefault="00715B3F" w:rsidP="00715B3F">
      <w:pPr>
        <w:jc w:val="both"/>
      </w:pPr>
    </w:p>
    <w:tbl>
      <w:tblPr>
        <w:tblStyle w:val="a3"/>
        <w:tblW w:w="14508" w:type="dxa"/>
        <w:tblLayout w:type="fixed"/>
        <w:tblLook w:val="01E0"/>
      </w:tblPr>
      <w:tblGrid>
        <w:gridCol w:w="822"/>
        <w:gridCol w:w="3426"/>
        <w:gridCol w:w="1581"/>
        <w:gridCol w:w="2019"/>
        <w:gridCol w:w="1264"/>
        <w:gridCol w:w="1076"/>
        <w:gridCol w:w="1080"/>
        <w:gridCol w:w="1080"/>
        <w:gridCol w:w="1080"/>
        <w:gridCol w:w="1080"/>
      </w:tblGrid>
      <w:tr w:rsidR="00715B3F" w:rsidTr="004749D7">
        <w:tc>
          <w:tcPr>
            <w:tcW w:w="822" w:type="dxa"/>
            <w:vMerge w:val="restart"/>
          </w:tcPr>
          <w:p w:rsidR="00715B3F" w:rsidRDefault="00715B3F" w:rsidP="004749D7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426" w:type="dxa"/>
            <w:vMerge w:val="restart"/>
          </w:tcPr>
          <w:p w:rsidR="00715B3F" w:rsidRDefault="00715B3F" w:rsidP="004749D7">
            <w:pPr>
              <w:jc w:val="center"/>
            </w:pPr>
            <w:r>
              <w:t>Наименование мероприятий</w:t>
            </w:r>
          </w:p>
        </w:tc>
        <w:tc>
          <w:tcPr>
            <w:tcW w:w="1581" w:type="dxa"/>
            <w:vMerge w:val="restart"/>
          </w:tcPr>
          <w:p w:rsidR="00715B3F" w:rsidRDefault="00715B3F" w:rsidP="004749D7">
            <w:pPr>
              <w:jc w:val="center"/>
            </w:pPr>
            <w:r>
              <w:t>Исполнители</w:t>
            </w:r>
          </w:p>
        </w:tc>
        <w:tc>
          <w:tcPr>
            <w:tcW w:w="2019" w:type="dxa"/>
            <w:vMerge w:val="restart"/>
          </w:tcPr>
          <w:p w:rsidR="00715B3F" w:rsidRDefault="00715B3F" w:rsidP="004749D7">
            <w:pPr>
              <w:jc w:val="center"/>
            </w:pPr>
            <w:r>
              <w:t>Источники финансирования</w:t>
            </w:r>
          </w:p>
        </w:tc>
        <w:tc>
          <w:tcPr>
            <w:tcW w:w="6660" w:type="dxa"/>
            <w:gridSpan w:val="6"/>
          </w:tcPr>
          <w:p w:rsidR="00715B3F" w:rsidRDefault="00715B3F" w:rsidP="004749D7">
            <w:pPr>
              <w:jc w:val="center"/>
            </w:pPr>
            <w:r>
              <w:t>Финансирование затрат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</w:tr>
      <w:tr w:rsidR="00715B3F" w:rsidTr="004749D7">
        <w:tc>
          <w:tcPr>
            <w:tcW w:w="822" w:type="dxa"/>
            <w:vMerge/>
          </w:tcPr>
          <w:p w:rsidR="00715B3F" w:rsidRDefault="00715B3F" w:rsidP="004749D7">
            <w:pPr>
              <w:jc w:val="center"/>
            </w:pPr>
          </w:p>
        </w:tc>
        <w:tc>
          <w:tcPr>
            <w:tcW w:w="3426" w:type="dxa"/>
            <w:vMerge/>
          </w:tcPr>
          <w:p w:rsidR="00715B3F" w:rsidRDefault="00715B3F" w:rsidP="004749D7">
            <w:pPr>
              <w:jc w:val="center"/>
            </w:pPr>
          </w:p>
        </w:tc>
        <w:tc>
          <w:tcPr>
            <w:tcW w:w="1581" w:type="dxa"/>
            <w:vMerge/>
          </w:tcPr>
          <w:p w:rsidR="00715B3F" w:rsidRDefault="00715B3F" w:rsidP="004749D7">
            <w:pPr>
              <w:jc w:val="center"/>
            </w:pPr>
          </w:p>
        </w:tc>
        <w:tc>
          <w:tcPr>
            <w:tcW w:w="2019" w:type="dxa"/>
            <w:vMerge/>
          </w:tcPr>
          <w:p w:rsidR="00715B3F" w:rsidRDefault="00715B3F" w:rsidP="004749D7">
            <w:pPr>
              <w:jc w:val="center"/>
            </w:pPr>
          </w:p>
        </w:tc>
        <w:tc>
          <w:tcPr>
            <w:tcW w:w="1264" w:type="dxa"/>
          </w:tcPr>
          <w:p w:rsidR="00715B3F" w:rsidRDefault="00715B3F" w:rsidP="004749D7">
            <w:pPr>
              <w:jc w:val="center"/>
            </w:pPr>
            <w:r>
              <w:t>Всего</w:t>
            </w:r>
          </w:p>
        </w:tc>
        <w:tc>
          <w:tcPr>
            <w:tcW w:w="1076" w:type="dxa"/>
          </w:tcPr>
          <w:p w:rsidR="00715B3F" w:rsidRDefault="00715B3F" w:rsidP="004749D7">
            <w:pPr>
              <w:jc w:val="center"/>
            </w:pPr>
            <w:r>
              <w:t>2012</w:t>
            </w:r>
          </w:p>
        </w:tc>
        <w:tc>
          <w:tcPr>
            <w:tcW w:w="1080" w:type="dxa"/>
          </w:tcPr>
          <w:p w:rsidR="00715B3F" w:rsidRDefault="00715B3F" w:rsidP="004749D7">
            <w:pPr>
              <w:jc w:val="center"/>
            </w:pPr>
            <w:r>
              <w:t>2013</w:t>
            </w:r>
          </w:p>
        </w:tc>
        <w:tc>
          <w:tcPr>
            <w:tcW w:w="1080" w:type="dxa"/>
          </w:tcPr>
          <w:p w:rsidR="00715B3F" w:rsidRDefault="00715B3F" w:rsidP="004749D7">
            <w:pPr>
              <w:jc w:val="center"/>
            </w:pPr>
            <w:r>
              <w:t>2014</w:t>
            </w:r>
          </w:p>
        </w:tc>
        <w:tc>
          <w:tcPr>
            <w:tcW w:w="1080" w:type="dxa"/>
          </w:tcPr>
          <w:p w:rsidR="00715B3F" w:rsidRDefault="00715B3F" w:rsidP="004749D7">
            <w:pPr>
              <w:jc w:val="center"/>
            </w:pPr>
            <w:r>
              <w:t>2015</w:t>
            </w:r>
          </w:p>
        </w:tc>
        <w:tc>
          <w:tcPr>
            <w:tcW w:w="1080" w:type="dxa"/>
          </w:tcPr>
          <w:p w:rsidR="00715B3F" w:rsidRDefault="00715B3F" w:rsidP="004749D7">
            <w:pPr>
              <w:jc w:val="center"/>
            </w:pPr>
            <w:r>
              <w:t>2016</w:t>
            </w:r>
          </w:p>
        </w:tc>
      </w:tr>
      <w:tr w:rsidR="00715B3F" w:rsidTr="004749D7">
        <w:tc>
          <w:tcPr>
            <w:tcW w:w="822" w:type="dxa"/>
          </w:tcPr>
          <w:p w:rsidR="00715B3F" w:rsidRDefault="00715B3F" w:rsidP="004749D7">
            <w:pPr>
              <w:jc w:val="center"/>
            </w:pPr>
            <w:r>
              <w:t>1</w:t>
            </w:r>
          </w:p>
        </w:tc>
        <w:tc>
          <w:tcPr>
            <w:tcW w:w="3426" w:type="dxa"/>
          </w:tcPr>
          <w:p w:rsidR="00715B3F" w:rsidRDefault="00715B3F" w:rsidP="004749D7">
            <w:r>
              <w:t>Захоронение умерших не имеющих супруга, близких родственников и иных родственников, либо законного представителя</w:t>
            </w:r>
          </w:p>
        </w:tc>
        <w:tc>
          <w:tcPr>
            <w:tcW w:w="1581" w:type="dxa"/>
          </w:tcPr>
          <w:p w:rsidR="00715B3F" w:rsidRDefault="00715B3F" w:rsidP="004749D7">
            <w:pPr>
              <w:jc w:val="center"/>
            </w:pPr>
            <w:r>
              <w:t>Победитель конкурса</w:t>
            </w:r>
          </w:p>
        </w:tc>
        <w:tc>
          <w:tcPr>
            <w:tcW w:w="2019" w:type="dxa"/>
          </w:tcPr>
          <w:p w:rsidR="00715B3F" w:rsidRDefault="00715B3F" w:rsidP="004749D7">
            <w:pPr>
              <w:jc w:val="center"/>
            </w:pPr>
            <w:r>
              <w:t>Бюджет МО «Город Алдан»</w:t>
            </w:r>
          </w:p>
        </w:tc>
        <w:tc>
          <w:tcPr>
            <w:tcW w:w="1264" w:type="dxa"/>
          </w:tcPr>
          <w:p w:rsidR="00715B3F" w:rsidRDefault="00715B3F" w:rsidP="004749D7">
            <w:pPr>
              <w:jc w:val="center"/>
            </w:pPr>
            <w:r>
              <w:t>690,1</w:t>
            </w:r>
          </w:p>
        </w:tc>
        <w:tc>
          <w:tcPr>
            <w:tcW w:w="1076" w:type="dxa"/>
          </w:tcPr>
          <w:p w:rsidR="00715B3F" w:rsidRDefault="00715B3F" w:rsidP="004749D7">
            <w:pPr>
              <w:jc w:val="center"/>
            </w:pPr>
            <w:r>
              <w:t>172,3</w:t>
            </w:r>
          </w:p>
        </w:tc>
        <w:tc>
          <w:tcPr>
            <w:tcW w:w="1080" w:type="dxa"/>
          </w:tcPr>
          <w:p w:rsidR="00715B3F" w:rsidRDefault="00715B3F" w:rsidP="004749D7">
            <w:pPr>
              <w:jc w:val="center"/>
            </w:pPr>
            <w:r>
              <w:t>87,8</w:t>
            </w:r>
          </w:p>
        </w:tc>
        <w:tc>
          <w:tcPr>
            <w:tcW w:w="1080" w:type="dxa"/>
          </w:tcPr>
          <w:p w:rsidR="00715B3F" w:rsidRDefault="00715B3F" w:rsidP="004749D7">
            <w:pPr>
              <w:jc w:val="center"/>
            </w:pPr>
            <w:r>
              <w:t>130,0</w:t>
            </w:r>
          </w:p>
        </w:tc>
        <w:tc>
          <w:tcPr>
            <w:tcW w:w="1080" w:type="dxa"/>
          </w:tcPr>
          <w:p w:rsidR="00715B3F" w:rsidRDefault="00715B3F" w:rsidP="004749D7">
            <w:pPr>
              <w:jc w:val="center"/>
            </w:pPr>
            <w:r>
              <w:t>150,0</w:t>
            </w:r>
          </w:p>
        </w:tc>
        <w:tc>
          <w:tcPr>
            <w:tcW w:w="1080" w:type="dxa"/>
          </w:tcPr>
          <w:p w:rsidR="00715B3F" w:rsidRDefault="00715B3F" w:rsidP="004749D7">
            <w:pPr>
              <w:jc w:val="center"/>
            </w:pPr>
            <w:r>
              <w:t>150,0</w:t>
            </w:r>
          </w:p>
        </w:tc>
      </w:tr>
      <w:tr w:rsidR="00715B3F" w:rsidTr="004749D7">
        <w:tc>
          <w:tcPr>
            <w:tcW w:w="822" w:type="dxa"/>
          </w:tcPr>
          <w:p w:rsidR="00715B3F" w:rsidRDefault="00715B3F" w:rsidP="004749D7">
            <w:pPr>
              <w:jc w:val="center"/>
            </w:pPr>
            <w:r>
              <w:t>2</w:t>
            </w:r>
          </w:p>
        </w:tc>
        <w:tc>
          <w:tcPr>
            <w:tcW w:w="3426" w:type="dxa"/>
          </w:tcPr>
          <w:p w:rsidR="00715B3F" w:rsidRDefault="00715B3F" w:rsidP="004749D7">
            <w:r>
              <w:t>Предоставление ритуальных услуг, согласно гарантированному перечню</w:t>
            </w:r>
          </w:p>
        </w:tc>
        <w:tc>
          <w:tcPr>
            <w:tcW w:w="1581" w:type="dxa"/>
          </w:tcPr>
          <w:p w:rsidR="00715B3F" w:rsidRDefault="00715B3F" w:rsidP="004749D7">
            <w:pPr>
              <w:jc w:val="center"/>
            </w:pPr>
            <w:r>
              <w:t>Победитель конкурса</w:t>
            </w:r>
          </w:p>
        </w:tc>
        <w:tc>
          <w:tcPr>
            <w:tcW w:w="2019" w:type="dxa"/>
          </w:tcPr>
          <w:p w:rsidR="00715B3F" w:rsidRDefault="00715B3F" w:rsidP="004749D7">
            <w:pPr>
              <w:jc w:val="center"/>
            </w:pPr>
            <w:r>
              <w:t>Бюджет МО «Город Алдан»</w:t>
            </w:r>
          </w:p>
        </w:tc>
        <w:tc>
          <w:tcPr>
            <w:tcW w:w="1264" w:type="dxa"/>
          </w:tcPr>
          <w:p w:rsidR="00715B3F" w:rsidRDefault="00715B3F" w:rsidP="004749D7">
            <w:pPr>
              <w:jc w:val="center"/>
            </w:pPr>
            <w:r>
              <w:t>400,0</w:t>
            </w:r>
          </w:p>
        </w:tc>
        <w:tc>
          <w:tcPr>
            <w:tcW w:w="1076" w:type="dxa"/>
          </w:tcPr>
          <w:p w:rsidR="00715B3F" w:rsidRDefault="00715B3F" w:rsidP="004749D7">
            <w:pPr>
              <w:jc w:val="center"/>
            </w:pPr>
            <w:r>
              <w:t>0,0</w:t>
            </w:r>
          </w:p>
        </w:tc>
        <w:tc>
          <w:tcPr>
            <w:tcW w:w="1080" w:type="dxa"/>
          </w:tcPr>
          <w:p w:rsidR="00715B3F" w:rsidRDefault="00715B3F" w:rsidP="004749D7">
            <w:pPr>
              <w:jc w:val="center"/>
            </w:pPr>
            <w:r>
              <w:t>0,0</w:t>
            </w:r>
          </w:p>
        </w:tc>
        <w:tc>
          <w:tcPr>
            <w:tcW w:w="1080" w:type="dxa"/>
          </w:tcPr>
          <w:p w:rsidR="00715B3F" w:rsidRDefault="00715B3F" w:rsidP="004749D7">
            <w:pPr>
              <w:jc w:val="center"/>
            </w:pPr>
            <w:r>
              <w:t>0,0</w:t>
            </w:r>
          </w:p>
        </w:tc>
        <w:tc>
          <w:tcPr>
            <w:tcW w:w="1080" w:type="dxa"/>
          </w:tcPr>
          <w:p w:rsidR="00715B3F" w:rsidRDefault="00715B3F" w:rsidP="004749D7">
            <w:pPr>
              <w:jc w:val="center"/>
            </w:pPr>
            <w:r>
              <w:t>200,0</w:t>
            </w:r>
          </w:p>
        </w:tc>
        <w:tc>
          <w:tcPr>
            <w:tcW w:w="1080" w:type="dxa"/>
          </w:tcPr>
          <w:p w:rsidR="00715B3F" w:rsidRDefault="00715B3F" w:rsidP="004749D7">
            <w:pPr>
              <w:jc w:val="center"/>
            </w:pPr>
            <w:r>
              <w:t>200,0</w:t>
            </w:r>
          </w:p>
        </w:tc>
      </w:tr>
      <w:tr w:rsidR="00715B3F" w:rsidTr="004749D7">
        <w:tc>
          <w:tcPr>
            <w:tcW w:w="822" w:type="dxa"/>
          </w:tcPr>
          <w:p w:rsidR="00715B3F" w:rsidRDefault="00715B3F" w:rsidP="004749D7">
            <w:pPr>
              <w:jc w:val="center"/>
            </w:pPr>
            <w:r>
              <w:t>2</w:t>
            </w:r>
          </w:p>
        </w:tc>
        <w:tc>
          <w:tcPr>
            <w:tcW w:w="3426" w:type="dxa"/>
          </w:tcPr>
          <w:p w:rsidR="00715B3F" w:rsidRDefault="00715B3F" w:rsidP="004749D7">
            <w:r>
              <w:t>Содержание мест захоронений</w:t>
            </w:r>
          </w:p>
        </w:tc>
        <w:tc>
          <w:tcPr>
            <w:tcW w:w="1581" w:type="dxa"/>
          </w:tcPr>
          <w:p w:rsidR="00715B3F" w:rsidRDefault="00715B3F" w:rsidP="004749D7">
            <w:pPr>
              <w:jc w:val="center"/>
            </w:pPr>
            <w:r>
              <w:t>Победитель конкурса</w:t>
            </w:r>
          </w:p>
        </w:tc>
        <w:tc>
          <w:tcPr>
            <w:tcW w:w="2019" w:type="dxa"/>
          </w:tcPr>
          <w:p w:rsidR="00715B3F" w:rsidRDefault="00715B3F" w:rsidP="004749D7">
            <w:pPr>
              <w:jc w:val="center"/>
            </w:pPr>
            <w:r>
              <w:t>Бюджет МО «Город Алдан»</w:t>
            </w:r>
          </w:p>
        </w:tc>
        <w:tc>
          <w:tcPr>
            <w:tcW w:w="1264" w:type="dxa"/>
          </w:tcPr>
          <w:p w:rsidR="00715B3F" w:rsidRDefault="00715B3F" w:rsidP="004749D7">
            <w:pPr>
              <w:jc w:val="center"/>
            </w:pPr>
            <w:r>
              <w:t>2 675,4</w:t>
            </w:r>
          </w:p>
        </w:tc>
        <w:tc>
          <w:tcPr>
            <w:tcW w:w="1076" w:type="dxa"/>
          </w:tcPr>
          <w:p w:rsidR="00715B3F" w:rsidRDefault="00715B3F" w:rsidP="004749D7">
            <w:pPr>
              <w:jc w:val="center"/>
            </w:pPr>
            <w:r>
              <w:t>361,9</w:t>
            </w:r>
          </w:p>
        </w:tc>
        <w:tc>
          <w:tcPr>
            <w:tcW w:w="1080" w:type="dxa"/>
          </w:tcPr>
          <w:p w:rsidR="00715B3F" w:rsidRDefault="00715B3F" w:rsidP="004749D7">
            <w:pPr>
              <w:jc w:val="center"/>
            </w:pPr>
            <w:r>
              <w:t>586,5</w:t>
            </w:r>
          </w:p>
        </w:tc>
        <w:tc>
          <w:tcPr>
            <w:tcW w:w="1080" w:type="dxa"/>
          </w:tcPr>
          <w:p w:rsidR="00715B3F" w:rsidRDefault="00715B3F" w:rsidP="004749D7">
            <w:pPr>
              <w:jc w:val="center"/>
            </w:pPr>
            <w:r>
              <w:t>527,0</w:t>
            </w:r>
          </w:p>
        </w:tc>
        <w:tc>
          <w:tcPr>
            <w:tcW w:w="1080" w:type="dxa"/>
          </w:tcPr>
          <w:p w:rsidR="00715B3F" w:rsidRDefault="00715B3F" w:rsidP="004749D7">
            <w:pPr>
              <w:jc w:val="center"/>
            </w:pPr>
            <w:r>
              <w:t>600,0</w:t>
            </w:r>
          </w:p>
        </w:tc>
        <w:tc>
          <w:tcPr>
            <w:tcW w:w="1080" w:type="dxa"/>
          </w:tcPr>
          <w:p w:rsidR="00715B3F" w:rsidRDefault="00715B3F" w:rsidP="004749D7">
            <w:pPr>
              <w:jc w:val="center"/>
            </w:pPr>
            <w:r>
              <w:t>600,0</w:t>
            </w:r>
          </w:p>
        </w:tc>
      </w:tr>
      <w:tr w:rsidR="00715B3F" w:rsidTr="004749D7">
        <w:tc>
          <w:tcPr>
            <w:tcW w:w="822" w:type="dxa"/>
          </w:tcPr>
          <w:p w:rsidR="00715B3F" w:rsidRPr="0075188B" w:rsidRDefault="00715B3F" w:rsidP="004749D7">
            <w:pPr>
              <w:jc w:val="center"/>
              <w:rPr>
                <w:b/>
              </w:rPr>
            </w:pPr>
          </w:p>
        </w:tc>
        <w:tc>
          <w:tcPr>
            <w:tcW w:w="3426" w:type="dxa"/>
          </w:tcPr>
          <w:p w:rsidR="00715B3F" w:rsidRPr="0075188B" w:rsidRDefault="00715B3F" w:rsidP="004749D7">
            <w:pPr>
              <w:rPr>
                <w:b/>
              </w:rPr>
            </w:pPr>
            <w:r w:rsidRPr="0075188B">
              <w:rPr>
                <w:b/>
              </w:rPr>
              <w:t>Всего</w:t>
            </w:r>
          </w:p>
        </w:tc>
        <w:tc>
          <w:tcPr>
            <w:tcW w:w="1581" w:type="dxa"/>
          </w:tcPr>
          <w:p w:rsidR="00715B3F" w:rsidRPr="0075188B" w:rsidRDefault="00715B3F" w:rsidP="004749D7">
            <w:pPr>
              <w:jc w:val="center"/>
              <w:rPr>
                <w:b/>
              </w:rPr>
            </w:pPr>
          </w:p>
        </w:tc>
        <w:tc>
          <w:tcPr>
            <w:tcW w:w="2019" w:type="dxa"/>
          </w:tcPr>
          <w:p w:rsidR="00715B3F" w:rsidRPr="0075188B" w:rsidRDefault="00715B3F" w:rsidP="004749D7">
            <w:pPr>
              <w:jc w:val="center"/>
              <w:rPr>
                <w:b/>
              </w:rPr>
            </w:pPr>
          </w:p>
        </w:tc>
        <w:tc>
          <w:tcPr>
            <w:tcW w:w="1264" w:type="dxa"/>
          </w:tcPr>
          <w:p w:rsidR="00715B3F" w:rsidRPr="0075188B" w:rsidRDefault="00715B3F" w:rsidP="004749D7">
            <w:pPr>
              <w:jc w:val="center"/>
              <w:rPr>
                <w:b/>
              </w:rPr>
            </w:pPr>
            <w:r>
              <w:rPr>
                <w:b/>
              </w:rPr>
              <w:t>3 765,5</w:t>
            </w:r>
          </w:p>
        </w:tc>
        <w:tc>
          <w:tcPr>
            <w:tcW w:w="1076" w:type="dxa"/>
          </w:tcPr>
          <w:p w:rsidR="00715B3F" w:rsidRPr="0075188B" w:rsidRDefault="00715B3F" w:rsidP="004749D7">
            <w:pPr>
              <w:jc w:val="center"/>
              <w:rPr>
                <w:b/>
              </w:rPr>
            </w:pPr>
            <w:r>
              <w:rPr>
                <w:b/>
              </w:rPr>
              <w:t>534,2</w:t>
            </w:r>
          </w:p>
        </w:tc>
        <w:tc>
          <w:tcPr>
            <w:tcW w:w="1080" w:type="dxa"/>
          </w:tcPr>
          <w:p w:rsidR="00715B3F" w:rsidRPr="0075188B" w:rsidRDefault="00715B3F" w:rsidP="004749D7">
            <w:pPr>
              <w:jc w:val="center"/>
              <w:rPr>
                <w:b/>
              </w:rPr>
            </w:pPr>
            <w:r>
              <w:rPr>
                <w:b/>
              </w:rPr>
              <w:t>674,3</w:t>
            </w:r>
          </w:p>
        </w:tc>
        <w:tc>
          <w:tcPr>
            <w:tcW w:w="1080" w:type="dxa"/>
          </w:tcPr>
          <w:p w:rsidR="00715B3F" w:rsidRPr="0075188B" w:rsidRDefault="00715B3F" w:rsidP="004749D7">
            <w:pPr>
              <w:jc w:val="center"/>
              <w:rPr>
                <w:b/>
              </w:rPr>
            </w:pPr>
            <w:r>
              <w:rPr>
                <w:b/>
              </w:rPr>
              <w:t>657,0</w:t>
            </w:r>
          </w:p>
        </w:tc>
        <w:tc>
          <w:tcPr>
            <w:tcW w:w="1080" w:type="dxa"/>
          </w:tcPr>
          <w:p w:rsidR="00715B3F" w:rsidRPr="0075188B" w:rsidRDefault="00715B3F" w:rsidP="004749D7">
            <w:pPr>
              <w:jc w:val="center"/>
              <w:rPr>
                <w:b/>
              </w:rPr>
            </w:pPr>
            <w:r>
              <w:rPr>
                <w:b/>
              </w:rPr>
              <w:t>950,0</w:t>
            </w:r>
          </w:p>
        </w:tc>
        <w:tc>
          <w:tcPr>
            <w:tcW w:w="1080" w:type="dxa"/>
          </w:tcPr>
          <w:p w:rsidR="00715B3F" w:rsidRPr="0075188B" w:rsidRDefault="00715B3F" w:rsidP="004749D7">
            <w:pPr>
              <w:jc w:val="center"/>
              <w:rPr>
                <w:b/>
              </w:rPr>
            </w:pPr>
            <w:r>
              <w:rPr>
                <w:b/>
              </w:rPr>
              <w:t>950,0</w:t>
            </w:r>
          </w:p>
        </w:tc>
      </w:tr>
    </w:tbl>
    <w:p w:rsidR="00715B3F" w:rsidRDefault="00715B3F" w:rsidP="00715B3F">
      <w:pPr>
        <w:rPr>
          <w:b/>
        </w:rPr>
        <w:sectPr w:rsidR="00715B3F" w:rsidSect="002327F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15B3F" w:rsidRDefault="00715B3F" w:rsidP="00AC3E14">
      <w:pPr>
        <w:pStyle w:val="a4"/>
        <w:spacing w:before="0" w:beforeAutospacing="0" w:after="0" w:afterAutospacing="0"/>
        <w:jc w:val="center"/>
        <w:rPr>
          <w:b/>
          <w:sz w:val="27"/>
          <w:szCs w:val="27"/>
        </w:rPr>
      </w:pPr>
    </w:p>
    <w:p w:rsidR="00AC3E14" w:rsidRDefault="00AC3E14" w:rsidP="00AC3E14">
      <w:pPr>
        <w:pStyle w:val="a4"/>
        <w:spacing w:before="0" w:beforeAutospacing="0" w:after="0" w:afterAutospacing="0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ГЛАВА МУНИЦИПАЛЬНОГО ОБРАЗОВАНИЯ «ГОРОД АЛДАН»</w:t>
      </w:r>
    </w:p>
    <w:p w:rsidR="00AC3E14" w:rsidRDefault="00AC3E14" w:rsidP="00AC3E14">
      <w:pPr>
        <w:pStyle w:val="a4"/>
        <w:spacing w:before="0" w:beforeAutospacing="0" w:after="0" w:afterAutospacing="0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АЛДАНСКОГО РАЙОНА РЕСПУБЛИКИ САХА (ЯКУТИЯ)</w:t>
      </w:r>
    </w:p>
    <w:p w:rsidR="00AC3E14" w:rsidRDefault="00AC3E14" w:rsidP="00AC3E14">
      <w:pPr>
        <w:pStyle w:val="a4"/>
        <w:spacing w:before="0" w:beforeAutospacing="0" w:after="0" w:afterAutospacing="0"/>
        <w:jc w:val="center"/>
        <w:rPr>
          <w:b/>
          <w:sz w:val="27"/>
          <w:szCs w:val="27"/>
        </w:rPr>
      </w:pPr>
    </w:p>
    <w:p w:rsidR="00AC3E14" w:rsidRDefault="00AC3E14" w:rsidP="00AC3E14">
      <w:pPr>
        <w:pStyle w:val="a4"/>
        <w:spacing w:before="0" w:beforeAutospacing="0" w:after="0" w:afterAutospacing="0"/>
        <w:jc w:val="center"/>
        <w:rPr>
          <w:b/>
          <w:sz w:val="27"/>
          <w:szCs w:val="27"/>
        </w:rPr>
      </w:pPr>
    </w:p>
    <w:p w:rsidR="00AC3E14" w:rsidRDefault="00AC3E14" w:rsidP="00AC3E14">
      <w:pPr>
        <w:pStyle w:val="a4"/>
        <w:spacing w:before="0" w:beforeAutospacing="0" w:after="0" w:afterAutospacing="0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ПОСТАНОВЛЕНИЕ</w:t>
      </w:r>
    </w:p>
    <w:p w:rsidR="00AC3E14" w:rsidRDefault="00AC3E14" w:rsidP="00AC3E14">
      <w:pPr>
        <w:pStyle w:val="a4"/>
        <w:spacing w:before="0" w:beforeAutospacing="0" w:after="0" w:afterAutospacing="0"/>
        <w:jc w:val="center"/>
        <w:rPr>
          <w:b/>
          <w:sz w:val="27"/>
          <w:szCs w:val="27"/>
        </w:rPr>
      </w:pPr>
    </w:p>
    <w:p w:rsidR="00AC3E14" w:rsidRDefault="00AC3E14" w:rsidP="00AC3E14">
      <w:pPr>
        <w:pStyle w:val="a4"/>
        <w:spacing w:before="0" w:beforeAutospacing="0" w:after="0" w:afterAutospacing="0"/>
        <w:jc w:val="center"/>
        <w:rPr>
          <w:sz w:val="27"/>
          <w:szCs w:val="27"/>
        </w:rPr>
      </w:pPr>
    </w:p>
    <w:p w:rsidR="00AC3E14" w:rsidRPr="008D22C6" w:rsidRDefault="00AC3E14" w:rsidP="00AC3E14">
      <w:pPr>
        <w:pStyle w:val="a4"/>
        <w:spacing w:before="0" w:beforeAutospacing="0" w:after="0" w:afterAutospacing="0"/>
        <w:rPr>
          <w:sz w:val="24"/>
          <w:szCs w:val="24"/>
        </w:rPr>
      </w:pPr>
      <w:r w:rsidRPr="008D22C6">
        <w:rPr>
          <w:sz w:val="24"/>
          <w:szCs w:val="24"/>
        </w:rPr>
        <w:t>«28»  июня 2012 года                                                                                                  № 1</w:t>
      </w:r>
      <w:r>
        <w:rPr>
          <w:sz w:val="24"/>
          <w:szCs w:val="24"/>
        </w:rPr>
        <w:t>2</w:t>
      </w:r>
      <w:r w:rsidRPr="008D22C6">
        <w:rPr>
          <w:sz w:val="24"/>
          <w:szCs w:val="24"/>
        </w:rPr>
        <w:t>-п</w:t>
      </w:r>
    </w:p>
    <w:p w:rsidR="00AC3E14" w:rsidRDefault="00AC3E14" w:rsidP="00AC3E14">
      <w:pPr>
        <w:pStyle w:val="a4"/>
        <w:spacing w:before="0" w:beforeAutospacing="0" w:after="0" w:afterAutospacing="0"/>
        <w:rPr>
          <w:b/>
          <w:bCs/>
          <w:sz w:val="27"/>
          <w:szCs w:val="27"/>
        </w:rPr>
      </w:pPr>
    </w:p>
    <w:p w:rsidR="00AC3E14" w:rsidRDefault="00AC3E14" w:rsidP="00AC3E14">
      <w:pPr>
        <w:pStyle w:val="a4"/>
        <w:spacing w:before="0" w:beforeAutospacing="0" w:after="0" w:afterAutospacing="0" w:line="360" w:lineRule="auto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Об утверждении муниципальной программы</w:t>
      </w:r>
    </w:p>
    <w:p w:rsidR="00AC3E14" w:rsidRDefault="00AC3E14" w:rsidP="00AC3E14">
      <w:pPr>
        <w:pStyle w:val="a4"/>
        <w:spacing w:before="0" w:beforeAutospacing="0" w:after="0" w:afterAutospacing="0" w:line="360" w:lineRule="auto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 «Обеспечение похоронного обслуживания населения и содержание муниципального кладбища на территории  муниципального образования «Город Алдан»  на 2012 – 2016 годы»</w:t>
      </w:r>
    </w:p>
    <w:p w:rsidR="00AC3E14" w:rsidRDefault="00AC3E14" w:rsidP="00AC3E14">
      <w:pPr>
        <w:pStyle w:val="a4"/>
        <w:spacing w:before="0" w:beforeAutospacing="0" w:after="0" w:afterAutospacing="0" w:line="360" w:lineRule="auto"/>
        <w:jc w:val="center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        </w:t>
      </w:r>
      <w:r w:rsidRPr="007D3AAA">
        <w:rPr>
          <w:bCs/>
          <w:sz w:val="27"/>
          <w:szCs w:val="27"/>
        </w:rPr>
        <w:t xml:space="preserve">        </w:t>
      </w:r>
    </w:p>
    <w:p w:rsidR="00AC3E14" w:rsidRPr="008D22C6" w:rsidRDefault="00AC3E14" w:rsidP="00AC3E14">
      <w:pPr>
        <w:pStyle w:val="a4"/>
        <w:spacing w:before="0" w:beforeAutospacing="0" w:after="0" w:afterAutospacing="0" w:line="360" w:lineRule="auto"/>
        <w:rPr>
          <w:bCs/>
          <w:sz w:val="24"/>
          <w:szCs w:val="24"/>
        </w:rPr>
      </w:pPr>
      <w:r w:rsidRPr="008D22C6">
        <w:rPr>
          <w:bCs/>
          <w:sz w:val="24"/>
          <w:szCs w:val="24"/>
        </w:rPr>
        <w:t xml:space="preserve">        В соответствие </w:t>
      </w:r>
      <w:proofErr w:type="gramStart"/>
      <w:r w:rsidRPr="008D22C6">
        <w:rPr>
          <w:bCs/>
          <w:sz w:val="24"/>
          <w:szCs w:val="24"/>
        </w:rPr>
        <w:t>с</w:t>
      </w:r>
      <w:proofErr w:type="gramEnd"/>
      <w:r w:rsidRPr="008D22C6">
        <w:rPr>
          <w:bCs/>
          <w:sz w:val="24"/>
          <w:szCs w:val="24"/>
        </w:rPr>
        <w:t xml:space="preserve"> </w:t>
      </w:r>
      <w:proofErr w:type="gramStart"/>
      <w:r w:rsidRPr="008D22C6">
        <w:rPr>
          <w:bCs/>
          <w:sz w:val="24"/>
          <w:szCs w:val="24"/>
        </w:rPr>
        <w:t>Указам</w:t>
      </w:r>
      <w:proofErr w:type="gramEnd"/>
      <w:r w:rsidRPr="008D22C6">
        <w:rPr>
          <w:bCs/>
          <w:sz w:val="24"/>
          <w:szCs w:val="24"/>
        </w:rPr>
        <w:t xml:space="preserve"> Президента Республики Саха (Якутия) от 08.05.2011 года № 635  «О системе планирования социально – экономического развития в Республики Саха (Якутия), в  целях перехода на программно - целевое планирование расходов бюджета муниципального образования «Город Алдан», а также </w:t>
      </w:r>
      <w:r>
        <w:rPr>
          <w:bCs/>
          <w:sz w:val="24"/>
          <w:szCs w:val="24"/>
        </w:rPr>
        <w:t>удовлетворение общественных потребностей при предоставлении похоронно – ритуальных услуг</w:t>
      </w:r>
    </w:p>
    <w:p w:rsidR="00AC3E14" w:rsidRPr="008D22C6" w:rsidRDefault="00AC3E14" w:rsidP="00AC3E14">
      <w:pPr>
        <w:pStyle w:val="a4"/>
        <w:spacing w:line="360" w:lineRule="auto"/>
        <w:rPr>
          <w:sz w:val="24"/>
          <w:szCs w:val="24"/>
        </w:rPr>
      </w:pPr>
      <w:r w:rsidRPr="008D22C6">
        <w:rPr>
          <w:b/>
          <w:bCs/>
          <w:sz w:val="24"/>
          <w:szCs w:val="24"/>
        </w:rPr>
        <w:t>ПОСТАНОВЛЯЮ:</w:t>
      </w:r>
      <w:r w:rsidRPr="008D22C6">
        <w:rPr>
          <w:sz w:val="24"/>
          <w:szCs w:val="24"/>
        </w:rPr>
        <w:t> </w:t>
      </w:r>
    </w:p>
    <w:p w:rsidR="00AC3E14" w:rsidRPr="008D22C6" w:rsidRDefault="00AC3E14" w:rsidP="00AC3E14">
      <w:pPr>
        <w:pStyle w:val="a4"/>
        <w:spacing w:before="0" w:beforeAutospacing="0" w:after="0" w:afterAutospacing="0" w:line="360" w:lineRule="auto"/>
        <w:rPr>
          <w:sz w:val="24"/>
          <w:szCs w:val="24"/>
        </w:rPr>
      </w:pPr>
      <w:r w:rsidRPr="008D22C6">
        <w:rPr>
          <w:sz w:val="24"/>
          <w:szCs w:val="24"/>
        </w:rPr>
        <w:t>1. Утвердить муниципальную программу «</w:t>
      </w:r>
      <w:r>
        <w:rPr>
          <w:sz w:val="24"/>
          <w:szCs w:val="24"/>
        </w:rPr>
        <w:t xml:space="preserve">Обеспечение похоронного обслуживания населения и содержание муниципального кладбища на территории муниципального образования </w:t>
      </w:r>
      <w:r w:rsidRPr="008D22C6">
        <w:rPr>
          <w:sz w:val="24"/>
          <w:szCs w:val="24"/>
        </w:rPr>
        <w:t xml:space="preserve"> «Город Алдан»  на 2012 – 2016 годы».</w:t>
      </w:r>
    </w:p>
    <w:p w:rsidR="00AC3E14" w:rsidRPr="008D22C6" w:rsidRDefault="00AC3E14" w:rsidP="00AC3E14">
      <w:pPr>
        <w:pStyle w:val="a4"/>
        <w:spacing w:before="0" w:beforeAutospacing="0" w:after="0" w:afterAutospacing="0" w:line="360" w:lineRule="auto"/>
        <w:rPr>
          <w:sz w:val="24"/>
          <w:szCs w:val="24"/>
        </w:rPr>
      </w:pPr>
      <w:r w:rsidRPr="008D22C6">
        <w:rPr>
          <w:bCs/>
          <w:sz w:val="24"/>
          <w:szCs w:val="24"/>
        </w:rPr>
        <w:t>2. Обнародовать настоящее постановление в установленном порядке.</w:t>
      </w:r>
    </w:p>
    <w:p w:rsidR="00AC3E14" w:rsidRPr="008D22C6" w:rsidRDefault="00AC3E14" w:rsidP="00AC3E14">
      <w:pPr>
        <w:pStyle w:val="a4"/>
        <w:spacing w:before="0" w:beforeAutospacing="0" w:after="0" w:afterAutospacing="0" w:line="360" w:lineRule="auto"/>
        <w:rPr>
          <w:sz w:val="24"/>
          <w:szCs w:val="24"/>
        </w:rPr>
      </w:pPr>
      <w:r w:rsidRPr="008D22C6">
        <w:rPr>
          <w:sz w:val="24"/>
          <w:szCs w:val="24"/>
        </w:rPr>
        <w:t>3.</w:t>
      </w:r>
      <w:proofErr w:type="gramStart"/>
      <w:r w:rsidRPr="008D22C6">
        <w:rPr>
          <w:sz w:val="24"/>
          <w:szCs w:val="24"/>
        </w:rPr>
        <w:t>Контроль за</w:t>
      </w:r>
      <w:proofErr w:type="gramEnd"/>
      <w:r w:rsidRPr="008D22C6">
        <w:rPr>
          <w:sz w:val="24"/>
          <w:szCs w:val="24"/>
        </w:rPr>
        <w:t xml:space="preserve"> исполнением настоящего постановления возложить на первого  заместителя главы муниципального образования «Город Алдан» </w:t>
      </w:r>
      <w:proofErr w:type="spellStart"/>
      <w:r w:rsidRPr="008D22C6">
        <w:rPr>
          <w:sz w:val="24"/>
          <w:szCs w:val="24"/>
        </w:rPr>
        <w:t>Шедько</w:t>
      </w:r>
      <w:proofErr w:type="spellEnd"/>
      <w:r w:rsidRPr="008D22C6">
        <w:rPr>
          <w:sz w:val="24"/>
          <w:szCs w:val="24"/>
        </w:rPr>
        <w:t xml:space="preserve"> В.П.</w:t>
      </w:r>
    </w:p>
    <w:p w:rsidR="00AC3E14" w:rsidRPr="008D22C6" w:rsidRDefault="00AC3E14" w:rsidP="00AC3E14">
      <w:pPr>
        <w:pStyle w:val="a4"/>
        <w:rPr>
          <w:sz w:val="24"/>
          <w:szCs w:val="24"/>
        </w:rPr>
      </w:pPr>
    </w:p>
    <w:p w:rsidR="00AC3E14" w:rsidRPr="008D22C6" w:rsidRDefault="00AC3E14" w:rsidP="00AC3E14">
      <w:pPr>
        <w:pStyle w:val="a4"/>
        <w:ind w:left="360"/>
        <w:rPr>
          <w:sz w:val="24"/>
          <w:szCs w:val="24"/>
        </w:rPr>
      </w:pPr>
    </w:p>
    <w:p w:rsidR="00AC3E14" w:rsidRPr="008D22C6" w:rsidRDefault="00AC3E14" w:rsidP="00AC3E14">
      <w:pPr>
        <w:pStyle w:val="a4"/>
        <w:rPr>
          <w:sz w:val="24"/>
          <w:szCs w:val="24"/>
        </w:rPr>
      </w:pPr>
      <w:r w:rsidRPr="008D22C6">
        <w:rPr>
          <w:sz w:val="24"/>
          <w:szCs w:val="24"/>
        </w:rPr>
        <w:t>Глава города:                                                                                                          А.Л.Бугай</w:t>
      </w:r>
    </w:p>
    <w:p w:rsidR="00AC3E14" w:rsidRDefault="00AC3E14" w:rsidP="00AC3E14">
      <w:pPr>
        <w:jc w:val="center"/>
        <w:rPr>
          <w:sz w:val="32"/>
          <w:szCs w:val="32"/>
        </w:rPr>
      </w:pPr>
    </w:p>
    <w:p w:rsidR="00AC3E14" w:rsidRDefault="00AC3E14" w:rsidP="00AC3E14">
      <w:pPr>
        <w:jc w:val="center"/>
        <w:rPr>
          <w:sz w:val="32"/>
          <w:szCs w:val="32"/>
        </w:rPr>
      </w:pPr>
    </w:p>
    <w:p w:rsidR="00AC3E14" w:rsidRDefault="00AC3E14" w:rsidP="00AC3E14">
      <w:pPr>
        <w:jc w:val="center"/>
        <w:rPr>
          <w:sz w:val="32"/>
          <w:szCs w:val="32"/>
        </w:rPr>
      </w:pPr>
    </w:p>
    <w:p w:rsidR="00AC3E14" w:rsidRDefault="00AC3E14" w:rsidP="00AC3E14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                               Утверждена                                            </w:t>
      </w:r>
    </w:p>
    <w:p w:rsidR="00AC3E14" w:rsidRDefault="00AC3E14" w:rsidP="00AC3E14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постановлением Главы </w:t>
      </w:r>
      <w:proofErr w:type="gramStart"/>
      <w:r>
        <w:rPr>
          <w:sz w:val="32"/>
          <w:szCs w:val="32"/>
        </w:rPr>
        <w:t>муниципального</w:t>
      </w:r>
      <w:proofErr w:type="gramEnd"/>
    </w:p>
    <w:p w:rsidR="00AC3E14" w:rsidRPr="001B0E88" w:rsidRDefault="00AC3E14" w:rsidP="00AC3E14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образования «Город Алдан»</w:t>
      </w:r>
    </w:p>
    <w:p w:rsidR="00AC3E14" w:rsidRDefault="00AC3E14" w:rsidP="00AC3E14">
      <w:pPr>
        <w:spacing w:after="0" w:line="240" w:lineRule="auto"/>
        <w:jc w:val="center"/>
        <w:rPr>
          <w:b/>
          <w:sz w:val="36"/>
          <w:szCs w:val="36"/>
        </w:rPr>
      </w:pPr>
      <w:r>
        <w:rPr>
          <w:sz w:val="32"/>
          <w:szCs w:val="32"/>
        </w:rPr>
        <w:t xml:space="preserve">                                                         о</w:t>
      </w:r>
      <w:r w:rsidRPr="001B0E88">
        <w:rPr>
          <w:sz w:val="32"/>
          <w:szCs w:val="32"/>
        </w:rPr>
        <w:t>т</w:t>
      </w:r>
      <w:r>
        <w:rPr>
          <w:sz w:val="32"/>
          <w:szCs w:val="32"/>
        </w:rPr>
        <w:t xml:space="preserve"> 28.06.2012г.</w:t>
      </w:r>
      <w:r w:rsidRPr="001B0E88">
        <w:rPr>
          <w:sz w:val="32"/>
          <w:szCs w:val="32"/>
        </w:rPr>
        <w:t xml:space="preserve"> №</w:t>
      </w:r>
      <w:r w:rsidRPr="005F20C6">
        <w:rPr>
          <w:sz w:val="36"/>
          <w:szCs w:val="36"/>
        </w:rPr>
        <w:t xml:space="preserve"> </w:t>
      </w:r>
      <w:r>
        <w:rPr>
          <w:sz w:val="36"/>
          <w:szCs w:val="36"/>
        </w:rPr>
        <w:t>12-п</w:t>
      </w:r>
      <w:r w:rsidRPr="005F20C6">
        <w:rPr>
          <w:sz w:val="36"/>
          <w:szCs w:val="36"/>
        </w:rPr>
        <w:t xml:space="preserve">                                              </w:t>
      </w:r>
    </w:p>
    <w:p w:rsidR="00AC3E14" w:rsidRDefault="00AC3E14" w:rsidP="00AC3E14">
      <w:pPr>
        <w:spacing w:after="0" w:line="240" w:lineRule="auto"/>
        <w:jc w:val="center"/>
        <w:rPr>
          <w:b/>
          <w:sz w:val="36"/>
          <w:szCs w:val="36"/>
        </w:rPr>
      </w:pPr>
    </w:p>
    <w:p w:rsidR="00AC3E14" w:rsidRDefault="00AC3E14" w:rsidP="00AC3E14">
      <w:pPr>
        <w:spacing w:after="0" w:line="240" w:lineRule="auto"/>
        <w:jc w:val="center"/>
        <w:rPr>
          <w:b/>
          <w:sz w:val="36"/>
          <w:szCs w:val="36"/>
        </w:rPr>
      </w:pPr>
    </w:p>
    <w:p w:rsidR="00AC3E14" w:rsidRPr="00C87C94" w:rsidRDefault="00AC3E14" w:rsidP="00AC3E14">
      <w:pPr>
        <w:spacing w:after="0" w:line="240" w:lineRule="auto"/>
        <w:jc w:val="center"/>
        <w:rPr>
          <w:b/>
          <w:sz w:val="36"/>
          <w:szCs w:val="36"/>
        </w:rPr>
      </w:pPr>
      <w:r w:rsidRPr="00C87C94">
        <w:rPr>
          <w:b/>
          <w:sz w:val="36"/>
          <w:szCs w:val="36"/>
        </w:rPr>
        <w:t>РЕСПУБЛИКА САХА (ЯКУТИЯ)</w:t>
      </w:r>
    </w:p>
    <w:p w:rsidR="00AC3E14" w:rsidRPr="00C87C94" w:rsidRDefault="00AC3E14" w:rsidP="00AC3E14">
      <w:pPr>
        <w:spacing w:after="0" w:line="240" w:lineRule="auto"/>
        <w:jc w:val="center"/>
        <w:rPr>
          <w:b/>
          <w:sz w:val="36"/>
          <w:szCs w:val="36"/>
        </w:rPr>
      </w:pPr>
      <w:r w:rsidRPr="00C87C94">
        <w:rPr>
          <w:b/>
          <w:sz w:val="36"/>
          <w:szCs w:val="36"/>
        </w:rPr>
        <w:t>АЛДАНСКИЙ РАЙОН</w:t>
      </w:r>
    </w:p>
    <w:p w:rsidR="00AC3E14" w:rsidRPr="00C87C94" w:rsidRDefault="00AC3E14" w:rsidP="00AC3E14">
      <w:pPr>
        <w:spacing w:after="0" w:line="240" w:lineRule="auto"/>
        <w:jc w:val="center"/>
        <w:rPr>
          <w:b/>
          <w:sz w:val="36"/>
          <w:szCs w:val="36"/>
        </w:rPr>
      </w:pPr>
      <w:r w:rsidRPr="00C87C94">
        <w:rPr>
          <w:b/>
          <w:sz w:val="36"/>
          <w:szCs w:val="36"/>
        </w:rPr>
        <w:t xml:space="preserve">МУНИЦИПАЛЬНОЕ ОБРАЗОВАНИЕ </w:t>
      </w:r>
    </w:p>
    <w:p w:rsidR="00AC3E14" w:rsidRPr="00C87C94" w:rsidRDefault="00AC3E14" w:rsidP="00AC3E14">
      <w:pPr>
        <w:spacing w:after="0" w:line="240" w:lineRule="auto"/>
        <w:jc w:val="center"/>
        <w:rPr>
          <w:b/>
          <w:sz w:val="36"/>
          <w:szCs w:val="36"/>
        </w:rPr>
      </w:pPr>
      <w:r w:rsidRPr="00C87C94">
        <w:rPr>
          <w:b/>
          <w:sz w:val="36"/>
          <w:szCs w:val="36"/>
        </w:rPr>
        <w:t>«ГОРОД АЛДАН»</w:t>
      </w:r>
    </w:p>
    <w:p w:rsidR="00AC3E14" w:rsidRDefault="00AC3E14" w:rsidP="00AC3E14">
      <w:pPr>
        <w:spacing w:after="0" w:line="240" w:lineRule="auto"/>
        <w:jc w:val="center"/>
        <w:rPr>
          <w:b/>
          <w:sz w:val="32"/>
          <w:szCs w:val="32"/>
        </w:rPr>
      </w:pPr>
    </w:p>
    <w:p w:rsidR="00AC3E14" w:rsidRDefault="00AC3E14" w:rsidP="00AC3E14">
      <w:pPr>
        <w:spacing w:after="0" w:line="240" w:lineRule="auto"/>
        <w:jc w:val="center"/>
        <w:rPr>
          <w:b/>
          <w:sz w:val="32"/>
          <w:szCs w:val="32"/>
        </w:rPr>
      </w:pPr>
    </w:p>
    <w:p w:rsidR="00AC3E14" w:rsidRDefault="00AC3E14" w:rsidP="00AC3E14">
      <w:pPr>
        <w:spacing w:after="0" w:line="240" w:lineRule="auto"/>
        <w:jc w:val="center"/>
        <w:rPr>
          <w:b/>
          <w:sz w:val="32"/>
          <w:szCs w:val="32"/>
        </w:rPr>
      </w:pPr>
    </w:p>
    <w:p w:rsidR="00AC3E14" w:rsidRDefault="00AC3E14" w:rsidP="00AC3E14">
      <w:pPr>
        <w:spacing w:after="0" w:line="240" w:lineRule="auto"/>
        <w:jc w:val="center"/>
        <w:rPr>
          <w:b/>
          <w:sz w:val="32"/>
          <w:szCs w:val="32"/>
        </w:rPr>
      </w:pPr>
    </w:p>
    <w:p w:rsidR="00AC3E14" w:rsidRDefault="00AC3E14" w:rsidP="00AC3E14">
      <w:pPr>
        <w:spacing w:after="0" w:line="240" w:lineRule="auto"/>
        <w:jc w:val="center"/>
        <w:rPr>
          <w:b/>
          <w:sz w:val="32"/>
          <w:szCs w:val="32"/>
        </w:rPr>
      </w:pPr>
    </w:p>
    <w:p w:rsidR="00AC3E14" w:rsidRPr="00B61768" w:rsidRDefault="00AC3E14" w:rsidP="00AC3E14">
      <w:pPr>
        <w:spacing w:after="0" w:line="240" w:lineRule="auto"/>
        <w:jc w:val="center"/>
        <w:rPr>
          <w:b/>
          <w:sz w:val="32"/>
          <w:szCs w:val="32"/>
        </w:rPr>
      </w:pPr>
    </w:p>
    <w:p w:rsidR="00AC3E14" w:rsidRPr="004F5871" w:rsidRDefault="00AC3E14" w:rsidP="00AC3E14">
      <w:pPr>
        <w:spacing w:after="0" w:line="240" w:lineRule="auto"/>
        <w:jc w:val="center"/>
        <w:rPr>
          <w:b/>
          <w:sz w:val="36"/>
          <w:szCs w:val="36"/>
        </w:rPr>
      </w:pPr>
      <w:r w:rsidRPr="004F5871">
        <w:rPr>
          <w:b/>
          <w:sz w:val="36"/>
          <w:szCs w:val="36"/>
        </w:rPr>
        <w:t>Муниципальная программа</w:t>
      </w:r>
    </w:p>
    <w:p w:rsidR="00AC3E14" w:rsidRDefault="00AC3E14" w:rsidP="00AC3E14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</w:t>
      </w:r>
      <w:r w:rsidRPr="004F5871">
        <w:rPr>
          <w:b/>
          <w:sz w:val="36"/>
          <w:szCs w:val="36"/>
        </w:rPr>
        <w:t xml:space="preserve">Обеспечение похоронного обслуживания населения и содержание муниципального кладбища </w:t>
      </w:r>
    </w:p>
    <w:p w:rsidR="00AC3E14" w:rsidRPr="004F5871" w:rsidRDefault="00AC3E14" w:rsidP="00AC3E14">
      <w:pPr>
        <w:spacing w:after="0" w:line="240" w:lineRule="auto"/>
        <w:jc w:val="center"/>
        <w:rPr>
          <w:sz w:val="36"/>
          <w:szCs w:val="36"/>
        </w:rPr>
      </w:pPr>
      <w:r w:rsidRPr="004F5871">
        <w:rPr>
          <w:b/>
          <w:sz w:val="36"/>
          <w:szCs w:val="36"/>
        </w:rPr>
        <w:t>на  2012 – 2016 г.г.»</w:t>
      </w:r>
    </w:p>
    <w:p w:rsidR="00AC3E14" w:rsidRPr="004F5871" w:rsidRDefault="00AC3E14" w:rsidP="00AC3E14">
      <w:pPr>
        <w:spacing w:after="0" w:line="240" w:lineRule="auto"/>
        <w:jc w:val="center"/>
        <w:rPr>
          <w:b/>
          <w:sz w:val="36"/>
          <w:szCs w:val="36"/>
        </w:rPr>
      </w:pPr>
      <w:r w:rsidRPr="004F5871">
        <w:rPr>
          <w:b/>
          <w:sz w:val="36"/>
          <w:szCs w:val="36"/>
        </w:rPr>
        <w:t xml:space="preserve"> </w:t>
      </w:r>
    </w:p>
    <w:p w:rsidR="00AC3E14" w:rsidRPr="004F5871" w:rsidRDefault="00AC3E14" w:rsidP="00AC3E14">
      <w:pPr>
        <w:spacing w:after="0" w:line="240" w:lineRule="auto"/>
        <w:jc w:val="center"/>
        <w:rPr>
          <w:b/>
          <w:sz w:val="36"/>
          <w:szCs w:val="36"/>
        </w:rPr>
      </w:pPr>
    </w:p>
    <w:p w:rsidR="00AC3E14" w:rsidRPr="004F5871" w:rsidRDefault="00AC3E14" w:rsidP="00AC3E14">
      <w:pPr>
        <w:spacing w:after="0" w:line="240" w:lineRule="auto"/>
        <w:jc w:val="center"/>
        <w:rPr>
          <w:b/>
          <w:sz w:val="36"/>
          <w:szCs w:val="36"/>
        </w:rPr>
      </w:pPr>
    </w:p>
    <w:p w:rsidR="00AC3E14" w:rsidRPr="004F5871" w:rsidRDefault="00AC3E14" w:rsidP="00AC3E14">
      <w:pPr>
        <w:spacing w:after="0" w:line="240" w:lineRule="auto"/>
        <w:jc w:val="center"/>
        <w:rPr>
          <w:b/>
          <w:sz w:val="36"/>
          <w:szCs w:val="36"/>
        </w:rPr>
      </w:pPr>
    </w:p>
    <w:p w:rsidR="00AC3E14" w:rsidRPr="004F5871" w:rsidRDefault="00AC3E14" w:rsidP="00AC3E14">
      <w:pPr>
        <w:spacing w:after="0" w:line="240" w:lineRule="auto"/>
        <w:jc w:val="center"/>
        <w:rPr>
          <w:b/>
          <w:sz w:val="36"/>
          <w:szCs w:val="36"/>
        </w:rPr>
      </w:pPr>
    </w:p>
    <w:p w:rsidR="00AC3E14" w:rsidRPr="004F5871" w:rsidRDefault="00AC3E14" w:rsidP="00AC3E14">
      <w:pPr>
        <w:spacing w:after="0" w:line="240" w:lineRule="auto"/>
        <w:jc w:val="center"/>
        <w:rPr>
          <w:b/>
          <w:sz w:val="36"/>
          <w:szCs w:val="36"/>
        </w:rPr>
      </w:pPr>
    </w:p>
    <w:p w:rsidR="00AC3E14" w:rsidRPr="004F5871" w:rsidRDefault="00AC3E14" w:rsidP="00AC3E14">
      <w:pPr>
        <w:spacing w:after="0" w:line="240" w:lineRule="auto"/>
        <w:jc w:val="center"/>
        <w:rPr>
          <w:b/>
          <w:sz w:val="36"/>
          <w:szCs w:val="36"/>
        </w:rPr>
      </w:pPr>
    </w:p>
    <w:p w:rsidR="00AC3E14" w:rsidRDefault="00AC3E14" w:rsidP="00AC3E14">
      <w:pPr>
        <w:spacing w:after="0" w:line="240" w:lineRule="auto"/>
        <w:jc w:val="center"/>
        <w:rPr>
          <w:b/>
          <w:sz w:val="36"/>
          <w:szCs w:val="36"/>
        </w:rPr>
      </w:pPr>
    </w:p>
    <w:p w:rsidR="00AC3E14" w:rsidRDefault="00AC3E14" w:rsidP="00AC3E14">
      <w:pPr>
        <w:spacing w:after="0" w:line="240" w:lineRule="auto"/>
        <w:jc w:val="center"/>
        <w:rPr>
          <w:b/>
          <w:sz w:val="36"/>
          <w:szCs w:val="36"/>
        </w:rPr>
      </w:pPr>
    </w:p>
    <w:p w:rsidR="00AC3E14" w:rsidRPr="004F5871" w:rsidRDefault="00AC3E14" w:rsidP="00AC3E14">
      <w:pPr>
        <w:spacing w:after="0" w:line="240" w:lineRule="auto"/>
        <w:jc w:val="center"/>
        <w:rPr>
          <w:b/>
          <w:sz w:val="36"/>
          <w:szCs w:val="36"/>
        </w:rPr>
      </w:pPr>
    </w:p>
    <w:p w:rsidR="00AC3E14" w:rsidRPr="004F5871" w:rsidRDefault="00AC3E14" w:rsidP="00AC3E14">
      <w:pPr>
        <w:spacing w:after="0" w:line="240" w:lineRule="auto"/>
        <w:jc w:val="center"/>
        <w:rPr>
          <w:b/>
          <w:sz w:val="36"/>
          <w:szCs w:val="36"/>
        </w:rPr>
      </w:pPr>
    </w:p>
    <w:p w:rsidR="00AC3E14" w:rsidRPr="004F5871" w:rsidRDefault="00AC3E14" w:rsidP="00AC3E14">
      <w:pPr>
        <w:spacing w:after="0" w:line="240" w:lineRule="auto"/>
        <w:jc w:val="center"/>
        <w:rPr>
          <w:b/>
          <w:sz w:val="36"/>
          <w:szCs w:val="36"/>
        </w:rPr>
      </w:pPr>
    </w:p>
    <w:p w:rsidR="00AC3E14" w:rsidRPr="004F5871" w:rsidRDefault="00AC3E14" w:rsidP="00AC3E14">
      <w:pPr>
        <w:spacing w:after="0" w:line="240" w:lineRule="auto"/>
        <w:jc w:val="center"/>
        <w:rPr>
          <w:b/>
          <w:sz w:val="36"/>
          <w:szCs w:val="36"/>
        </w:rPr>
      </w:pPr>
      <w:r w:rsidRPr="004F5871">
        <w:rPr>
          <w:b/>
          <w:sz w:val="36"/>
          <w:szCs w:val="36"/>
        </w:rPr>
        <w:t>Алдан</w:t>
      </w:r>
    </w:p>
    <w:p w:rsidR="00AC3E14" w:rsidRPr="004F5871" w:rsidRDefault="00AC3E14" w:rsidP="00AC3E14">
      <w:pPr>
        <w:spacing w:after="0" w:line="240" w:lineRule="auto"/>
        <w:jc w:val="center"/>
        <w:rPr>
          <w:b/>
          <w:sz w:val="36"/>
          <w:szCs w:val="36"/>
        </w:rPr>
      </w:pPr>
      <w:r w:rsidRPr="004F5871">
        <w:rPr>
          <w:b/>
          <w:sz w:val="36"/>
          <w:szCs w:val="36"/>
        </w:rPr>
        <w:t>2012</w:t>
      </w:r>
    </w:p>
    <w:p w:rsidR="00AC3E14" w:rsidRDefault="00AC3E14" w:rsidP="00AC3E14">
      <w:pPr>
        <w:jc w:val="center"/>
        <w:rPr>
          <w:b/>
        </w:rPr>
      </w:pPr>
      <w:r w:rsidRPr="0004273B">
        <w:rPr>
          <w:b/>
        </w:rPr>
        <w:lastRenderedPageBreak/>
        <w:t xml:space="preserve">Паспорт </w:t>
      </w:r>
    </w:p>
    <w:p w:rsidR="00AC3E14" w:rsidRDefault="00AC3E14" w:rsidP="00AC3E14">
      <w:pPr>
        <w:jc w:val="center"/>
      </w:pPr>
      <w:r w:rsidRPr="0004273B">
        <w:rPr>
          <w:b/>
        </w:rPr>
        <w:t xml:space="preserve"> муниципальной программы </w:t>
      </w:r>
      <w:r>
        <w:rPr>
          <w:b/>
        </w:rPr>
        <w:t>«</w:t>
      </w:r>
      <w:r w:rsidRPr="0004273B">
        <w:rPr>
          <w:b/>
        </w:rPr>
        <w:t xml:space="preserve">Обеспечение похоронного обслуживания населения и содержание муниципального кладбища на </w:t>
      </w:r>
      <w:r>
        <w:rPr>
          <w:b/>
        </w:rPr>
        <w:t>территории муниципального образования «Город Алдан»</w:t>
      </w:r>
      <w:r w:rsidRPr="0004273B">
        <w:rPr>
          <w:b/>
        </w:rPr>
        <w:t>20</w:t>
      </w:r>
      <w:r>
        <w:rPr>
          <w:b/>
        </w:rPr>
        <w:t>12</w:t>
      </w:r>
      <w:r w:rsidRPr="0004273B">
        <w:rPr>
          <w:b/>
        </w:rPr>
        <w:t xml:space="preserve"> – 201</w:t>
      </w:r>
      <w:r>
        <w:rPr>
          <w:b/>
        </w:rPr>
        <w:t>6</w:t>
      </w:r>
      <w:r w:rsidRPr="0004273B">
        <w:rPr>
          <w:b/>
        </w:rPr>
        <w:t xml:space="preserve"> г.г.</w:t>
      </w:r>
      <w:r>
        <w:rPr>
          <w:b/>
        </w:rPr>
        <w:t>»</w:t>
      </w:r>
    </w:p>
    <w:p w:rsidR="00AC3E14" w:rsidRDefault="00AC3E14" w:rsidP="00AC3E14">
      <w:pPr>
        <w:jc w:val="both"/>
      </w:pPr>
    </w:p>
    <w:tbl>
      <w:tblPr>
        <w:tblStyle w:val="a3"/>
        <w:tblW w:w="0" w:type="auto"/>
        <w:tblLook w:val="01E0"/>
      </w:tblPr>
      <w:tblGrid>
        <w:gridCol w:w="2448"/>
        <w:gridCol w:w="6840"/>
      </w:tblGrid>
      <w:tr w:rsidR="00AC3E14" w:rsidRPr="0018495D" w:rsidTr="004749D7">
        <w:tc>
          <w:tcPr>
            <w:tcW w:w="2448" w:type="dxa"/>
          </w:tcPr>
          <w:p w:rsidR="00AC3E14" w:rsidRPr="00A90308" w:rsidRDefault="00AC3E14" w:rsidP="004749D7">
            <w:r>
              <w:t>1.</w:t>
            </w:r>
            <w:r w:rsidRPr="00A90308">
              <w:t xml:space="preserve">Наименование Программы </w:t>
            </w:r>
          </w:p>
        </w:tc>
        <w:tc>
          <w:tcPr>
            <w:tcW w:w="6840" w:type="dxa"/>
          </w:tcPr>
          <w:p w:rsidR="00AC3E14" w:rsidRPr="003B2E6C" w:rsidRDefault="00AC3E14" w:rsidP="004749D7">
            <w:r>
              <w:t>М</w:t>
            </w:r>
            <w:r w:rsidRPr="003B2E6C">
              <w:t>униципальная  программа «Обеспечение похоронного обслуживания населения и содержание муниципального кладбища на</w:t>
            </w:r>
            <w:r>
              <w:t xml:space="preserve"> территории муниципального образования «Город Алдан» на</w:t>
            </w:r>
            <w:r w:rsidRPr="003B2E6C">
              <w:t xml:space="preserve"> 2007 – 2011 г.г.»</w:t>
            </w:r>
          </w:p>
        </w:tc>
      </w:tr>
      <w:tr w:rsidR="00AC3E14" w:rsidRPr="00995A7C" w:rsidTr="004749D7">
        <w:tc>
          <w:tcPr>
            <w:tcW w:w="2448" w:type="dxa"/>
          </w:tcPr>
          <w:p w:rsidR="00AC3E14" w:rsidRDefault="00AC3E14" w:rsidP="004749D7">
            <w:r>
              <w:t>2.Основания для разработки Программы</w:t>
            </w:r>
          </w:p>
        </w:tc>
        <w:tc>
          <w:tcPr>
            <w:tcW w:w="6840" w:type="dxa"/>
          </w:tcPr>
          <w:p w:rsidR="00AC3E14" w:rsidRPr="00995A7C" w:rsidRDefault="00AC3E14" w:rsidP="004749D7">
            <w:r w:rsidRPr="00995A7C">
              <w:t>Постановление Главы города от 13.02.2012 год</w:t>
            </w:r>
            <w:r>
              <w:t>а № 4 «О разработке и утвержден</w:t>
            </w:r>
            <w:r w:rsidRPr="00995A7C">
              <w:t>ии Программы социально – экономического развития муниципального образования «Город Алдан» на 2012 -2016 годы»</w:t>
            </w:r>
          </w:p>
        </w:tc>
      </w:tr>
      <w:tr w:rsidR="00AC3E14" w:rsidRPr="00995A7C" w:rsidTr="004749D7">
        <w:tc>
          <w:tcPr>
            <w:tcW w:w="2448" w:type="dxa"/>
          </w:tcPr>
          <w:p w:rsidR="00AC3E14" w:rsidRDefault="00AC3E14" w:rsidP="004749D7">
            <w:r>
              <w:t>3. Муниципальный заказчик</w:t>
            </w:r>
          </w:p>
        </w:tc>
        <w:tc>
          <w:tcPr>
            <w:tcW w:w="6840" w:type="dxa"/>
          </w:tcPr>
          <w:p w:rsidR="00AC3E14" w:rsidRPr="00995A7C" w:rsidRDefault="00AC3E14" w:rsidP="004749D7">
            <w:r>
              <w:t>Администрация муниципального образования «Город Алдан»</w:t>
            </w:r>
          </w:p>
        </w:tc>
      </w:tr>
      <w:tr w:rsidR="00AC3E14" w:rsidRPr="00995A7C" w:rsidTr="004749D7">
        <w:tc>
          <w:tcPr>
            <w:tcW w:w="2448" w:type="dxa"/>
          </w:tcPr>
          <w:p w:rsidR="00AC3E14" w:rsidRDefault="00AC3E14" w:rsidP="004749D7">
            <w:r>
              <w:t>4. Разработчик Программы</w:t>
            </w:r>
          </w:p>
        </w:tc>
        <w:tc>
          <w:tcPr>
            <w:tcW w:w="6840" w:type="dxa"/>
          </w:tcPr>
          <w:p w:rsidR="00AC3E14" w:rsidRPr="00995A7C" w:rsidRDefault="00AC3E14" w:rsidP="004749D7">
            <w:r>
              <w:t>Администрация муниципального образования «Город Алдан»</w:t>
            </w:r>
          </w:p>
        </w:tc>
      </w:tr>
      <w:tr w:rsidR="00AC3E14" w:rsidRPr="00995A7C" w:rsidTr="004749D7">
        <w:tc>
          <w:tcPr>
            <w:tcW w:w="2448" w:type="dxa"/>
          </w:tcPr>
          <w:p w:rsidR="00AC3E14" w:rsidRDefault="00AC3E14" w:rsidP="004749D7">
            <w:r>
              <w:t>5. Исполнители Программы</w:t>
            </w:r>
          </w:p>
        </w:tc>
        <w:tc>
          <w:tcPr>
            <w:tcW w:w="6840" w:type="dxa"/>
          </w:tcPr>
          <w:p w:rsidR="00AC3E14" w:rsidRPr="00995A7C" w:rsidRDefault="00AC3E14" w:rsidP="004749D7">
            <w:r>
              <w:t>Администрация муниципального образования «Город Алдан»</w:t>
            </w:r>
          </w:p>
        </w:tc>
      </w:tr>
      <w:tr w:rsidR="00AC3E14" w:rsidRPr="00995A7C" w:rsidTr="004749D7">
        <w:tc>
          <w:tcPr>
            <w:tcW w:w="2448" w:type="dxa"/>
          </w:tcPr>
          <w:p w:rsidR="00AC3E14" w:rsidRDefault="00AC3E14" w:rsidP="004749D7">
            <w:r>
              <w:t>6. Цель Программы</w:t>
            </w:r>
          </w:p>
        </w:tc>
        <w:tc>
          <w:tcPr>
            <w:tcW w:w="6840" w:type="dxa"/>
          </w:tcPr>
          <w:p w:rsidR="00AC3E14" w:rsidRDefault="00AC3E14" w:rsidP="004749D7">
            <w:r>
              <w:t>Повышение качества ритуальных услуг оказываемых населению муниципального образования «Город Алдан».</w:t>
            </w:r>
          </w:p>
          <w:p w:rsidR="00AC3E14" w:rsidRPr="00995A7C" w:rsidRDefault="00AC3E14" w:rsidP="004749D7">
            <w:r>
              <w:t>Совершенствование системы организации похоронного дела в муниципальном образовании «Город Алдан».</w:t>
            </w:r>
          </w:p>
        </w:tc>
      </w:tr>
      <w:tr w:rsidR="00AC3E14" w:rsidRPr="00995A7C" w:rsidTr="004749D7">
        <w:tc>
          <w:tcPr>
            <w:tcW w:w="2448" w:type="dxa"/>
          </w:tcPr>
          <w:p w:rsidR="00AC3E14" w:rsidRDefault="00AC3E14" w:rsidP="004749D7">
            <w:r>
              <w:t>7. Задачи Программы</w:t>
            </w:r>
          </w:p>
        </w:tc>
        <w:tc>
          <w:tcPr>
            <w:tcW w:w="6840" w:type="dxa"/>
          </w:tcPr>
          <w:p w:rsidR="00AC3E14" w:rsidRDefault="00AC3E14" w:rsidP="004749D7">
            <w:r>
              <w:t xml:space="preserve">Расширение перечня и повышение </w:t>
            </w:r>
            <w:proofErr w:type="spellStart"/>
            <w:r>
              <w:t>качествао</w:t>
            </w:r>
            <w:proofErr w:type="spellEnd"/>
            <w:r>
              <w:t xml:space="preserve"> предоставляемых ритуальных услуг.</w:t>
            </w:r>
          </w:p>
          <w:p w:rsidR="00AC3E14" w:rsidRDefault="00AC3E14" w:rsidP="004749D7">
            <w:r>
              <w:t>Упорядочение захоронений на территории действующих кладбищ, исключение несанкционированных захоронений на закрытых кладбищах.</w:t>
            </w:r>
          </w:p>
          <w:p w:rsidR="00AC3E14" w:rsidRDefault="00AC3E14" w:rsidP="004749D7">
            <w:r>
              <w:t xml:space="preserve">Оформление земельные участки в соответствии с законодательством. </w:t>
            </w:r>
          </w:p>
          <w:p w:rsidR="00AC3E14" w:rsidRPr="00995A7C" w:rsidRDefault="00AC3E14" w:rsidP="004749D7">
            <w:r>
              <w:t xml:space="preserve">Проектирование и строительство нового кладбища.  </w:t>
            </w:r>
          </w:p>
        </w:tc>
      </w:tr>
      <w:tr w:rsidR="00AC3E14" w:rsidRPr="00995A7C" w:rsidTr="004749D7">
        <w:tc>
          <w:tcPr>
            <w:tcW w:w="2448" w:type="dxa"/>
          </w:tcPr>
          <w:p w:rsidR="00AC3E14" w:rsidRDefault="00AC3E14" w:rsidP="004749D7">
            <w:r>
              <w:t xml:space="preserve">8. Сроки реализации Программы </w:t>
            </w:r>
          </w:p>
        </w:tc>
        <w:tc>
          <w:tcPr>
            <w:tcW w:w="6840" w:type="dxa"/>
          </w:tcPr>
          <w:p w:rsidR="00AC3E14" w:rsidRPr="00995A7C" w:rsidRDefault="00AC3E14" w:rsidP="004749D7">
            <w:r>
              <w:t>2012 – 2016 годы</w:t>
            </w:r>
          </w:p>
        </w:tc>
      </w:tr>
      <w:tr w:rsidR="00AC3E14" w:rsidRPr="00995A7C" w:rsidTr="004749D7">
        <w:tc>
          <w:tcPr>
            <w:tcW w:w="2448" w:type="dxa"/>
          </w:tcPr>
          <w:p w:rsidR="00AC3E14" w:rsidRDefault="00AC3E14" w:rsidP="004749D7">
            <w:r>
              <w:t xml:space="preserve">9. Объем средств и источники финансирования Программы </w:t>
            </w:r>
          </w:p>
        </w:tc>
        <w:tc>
          <w:tcPr>
            <w:tcW w:w="6840" w:type="dxa"/>
          </w:tcPr>
          <w:p w:rsidR="00AC3E14" w:rsidRDefault="00AC3E14" w:rsidP="004749D7">
            <w:r>
              <w:t>Общий объем финансирование Программы составляет всего 4 034,2 тыс</w:t>
            </w:r>
            <w:proofErr w:type="gramStart"/>
            <w:r>
              <w:t>.р</w:t>
            </w:r>
            <w:proofErr w:type="gramEnd"/>
            <w:r>
              <w:t>уб., в том числе</w:t>
            </w:r>
          </w:p>
          <w:p w:rsidR="00AC3E14" w:rsidRDefault="00AC3E14" w:rsidP="004749D7">
            <w:r>
              <w:t>2012 год – 534,2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  <w:p w:rsidR="00AC3E14" w:rsidRDefault="00AC3E14" w:rsidP="004749D7">
            <w:r>
              <w:t>2013 год – 700,0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  <w:p w:rsidR="00AC3E14" w:rsidRDefault="00AC3E14" w:rsidP="004749D7">
            <w:r>
              <w:t>2014 год – 900,0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  <w:p w:rsidR="00AC3E14" w:rsidRDefault="00AC3E14" w:rsidP="004749D7">
            <w:r>
              <w:t>2015 год – 950,0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  <w:p w:rsidR="00AC3E14" w:rsidRDefault="00AC3E14" w:rsidP="004749D7">
            <w:r>
              <w:t>2016 год – 950,0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  <w:p w:rsidR="00AC3E14" w:rsidRPr="00995A7C" w:rsidRDefault="00AC3E14" w:rsidP="004749D7">
            <w:r>
              <w:t xml:space="preserve">Финансирование Программы осуществляется за счет средств бюджета муниципального образования «Город Алдан» </w:t>
            </w:r>
          </w:p>
        </w:tc>
      </w:tr>
      <w:tr w:rsidR="00AC3E14" w:rsidRPr="00995A7C" w:rsidTr="004749D7">
        <w:tc>
          <w:tcPr>
            <w:tcW w:w="2448" w:type="dxa"/>
          </w:tcPr>
          <w:p w:rsidR="00AC3E14" w:rsidRDefault="00AC3E14" w:rsidP="004749D7">
            <w:r>
              <w:t xml:space="preserve">10. Механизм реализации Программы и организация </w:t>
            </w:r>
            <w:proofErr w:type="gramStart"/>
            <w:r>
              <w:t>контроля за</w:t>
            </w:r>
            <w:proofErr w:type="gramEnd"/>
            <w:r>
              <w:t xml:space="preserve"> исполнением Программы</w:t>
            </w:r>
          </w:p>
        </w:tc>
        <w:tc>
          <w:tcPr>
            <w:tcW w:w="6840" w:type="dxa"/>
          </w:tcPr>
          <w:p w:rsidR="00AC3E14" w:rsidRPr="00995A7C" w:rsidRDefault="00AC3E14" w:rsidP="004749D7">
            <w:r>
              <w:t xml:space="preserve">Общее руководство и </w:t>
            </w:r>
            <w:proofErr w:type="gramStart"/>
            <w:r>
              <w:t>контроль за</w:t>
            </w:r>
            <w:proofErr w:type="gramEnd"/>
            <w:r>
              <w:t xml:space="preserve"> реализацией Программы осуществляет администрация муниципального образования «Город Алдан», которая организует проведение в установленном порядке конкурсов на выполнение работ и обеспечивает контроль за целевым использованием средств.</w:t>
            </w:r>
          </w:p>
        </w:tc>
      </w:tr>
      <w:tr w:rsidR="00AC3E14" w:rsidRPr="00995A7C" w:rsidTr="004749D7">
        <w:tc>
          <w:tcPr>
            <w:tcW w:w="2448" w:type="dxa"/>
          </w:tcPr>
          <w:p w:rsidR="00AC3E14" w:rsidRDefault="00AC3E14" w:rsidP="004749D7">
            <w:r>
              <w:t>11. Ожидаемые конечные результаты Программы</w:t>
            </w:r>
          </w:p>
        </w:tc>
        <w:tc>
          <w:tcPr>
            <w:tcW w:w="6840" w:type="dxa"/>
          </w:tcPr>
          <w:p w:rsidR="00AC3E14" w:rsidRDefault="00AC3E14" w:rsidP="004749D7">
            <w:pPr>
              <w:jc w:val="both"/>
            </w:pPr>
            <w:r>
              <w:t xml:space="preserve"> Расширение перечня и повышение качества предоставляемых ритуальных услуг.</w:t>
            </w:r>
          </w:p>
          <w:p w:rsidR="00AC3E14" w:rsidRDefault="00AC3E14" w:rsidP="004749D7">
            <w:pPr>
              <w:jc w:val="both"/>
            </w:pPr>
            <w:r>
              <w:t>Упорядочение захоронений на территории действующего кладбища и исключение несанкционированных захоронений на закрытых кладбищах.</w:t>
            </w:r>
          </w:p>
          <w:p w:rsidR="00AC3E14" w:rsidRDefault="00AC3E14" w:rsidP="004749D7">
            <w:pPr>
              <w:jc w:val="both"/>
            </w:pPr>
            <w:r>
              <w:t>Строительство нового кладбища.</w:t>
            </w:r>
          </w:p>
          <w:p w:rsidR="00AC3E14" w:rsidRPr="00995A7C" w:rsidRDefault="00AC3E14" w:rsidP="004749D7">
            <w:pPr>
              <w:jc w:val="both"/>
            </w:pPr>
            <w:r>
              <w:t>Удовлетворение общественных потребностей при предоставлении похоронно – ритуальных услуг.</w:t>
            </w:r>
          </w:p>
        </w:tc>
      </w:tr>
    </w:tbl>
    <w:p w:rsidR="00AC3E14" w:rsidRDefault="00AC3E14" w:rsidP="00AC3E14">
      <w:pPr>
        <w:jc w:val="center"/>
        <w:rPr>
          <w:b/>
        </w:rPr>
      </w:pPr>
    </w:p>
    <w:p w:rsidR="004D3C75" w:rsidRDefault="004D3C75" w:rsidP="00AC3E14">
      <w:pPr>
        <w:jc w:val="center"/>
        <w:rPr>
          <w:b/>
        </w:rPr>
      </w:pPr>
    </w:p>
    <w:p w:rsidR="004D3C75" w:rsidRDefault="004D3C75" w:rsidP="00AC3E14">
      <w:pPr>
        <w:jc w:val="center"/>
        <w:rPr>
          <w:b/>
        </w:rPr>
      </w:pPr>
    </w:p>
    <w:p w:rsidR="00AC3E14" w:rsidRDefault="00AC3E14" w:rsidP="00AC3E14">
      <w:pPr>
        <w:jc w:val="center"/>
        <w:rPr>
          <w:b/>
        </w:rPr>
      </w:pPr>
    </w:p>
    <w:p w:rsidR="00AC3E14" w:rsidRPr="008B7DCC" w:rsidRDefault="00AC3E14" w:rsidP="00AC3E14">
      <w:pPr>
        <w:numPr>
          <w:ilvl w:val="0"/>
          <w:numId w:val="1"/>
        </w:numPr>
        <w:spacing w:after="0" w:line="240" w:lineRule="auto"/>
        <w:jc w:val="center"/>
      </w:pPr>
      <w:r w:rsidRPr="008B7DCC">
        <w:rPr>
          <w:b/>
        </w:rPr>
        <w:lastRenderedPageBreak/>
        <w:t>Анализ проблемы</w:t>
      </w:r>
    </w:p>
    <w:p w:rsidR="00AC3E14" w:rsidRPr="008B7DCC" w:rsidRDefault="00AC3E14" w:rsidP="00AC3E14">
      <w:pPr>
        <w:spacing w:line="360" w:lineRule="auto"/>
        <w:ind w:firstLine="720"/>
        <w:jc w:val="both"/>
      </w:pPr>
      <w:r w:rsidRPr="008B7DCC">
        <w:t xml:space="preserve">На территории МО «Город Алдан»  расположено 3 кладбища. В городе Алдане, в п. </w:t>
      </w:r>
      <w:proofErr w:type="spellStart"/>
      <w:r w:rsidRPr="008B7DCC">
        <w:t>Б-Нимныр</w:t>
      </w:r>
      <w:proofErr w:type="spellEnd"/>
      <w:r w:rsidRPr="008B7DCC">
        <w:t xml:space="preserve">, с.2-ой Орочен.  На сегодня городское кладбище занимает площадь   30  га. С каждым годом количество захоронений растет, и за последние годы составило, в среднем 380   усопших в год. </w:t>
      </w:r>
    </w:p>
    <w:p w:rsidR="00AC3E14" w:rsidRPr="008B7DCC" w:rsidRDefault="00AC3E14" w:rsidP="00AC3E14">
      <w:pPr>
        <w:pStyle w:val="ConsPlusNormal"/>
        <w:spacing w:line="360" w:lineRule="auto"/>
        <w:ind w:firstLine="283"/>
        <w:jc w:val="both"/>
      </w:pPr>
      <w:r w:rsidRPr="008B7DCC">
        <w:t xml:space="preserve">Существуют проблемы отсутствия информации о захоронениях, из-за удаленности от дороги и давности захоронения многие могилы не благоустраиваются, некоторые – бесхозны. С целью полного </w:t>
      </w:r>
      <w:proofErr w:type="gramStart"/>
      <w:r w:rsidRPr="008B7DCC">
        <w:t>контроля за</w:t>
      </w:r>
      <w:proofErr w:type="gramEnd"/>
      <w:r w:rsidRPr="008B7DCC">
        <w:t xml:space="preserve"> осуществлением захоронений на территории кладбища, поддержания санитарного порядка и внешнего вида кладбища назрела необходимость провести его инвентаризацию, что позволит повысить эффективность работы: рационально использовать существующие территории, осуществлять оперативный поиск местонахождения захоронения, иметь информацию о состоянии захоронения и т.д.</w:t>
      </w:r>
    </w:p>
    <w:p w:rsidR="00AC3E14" w:rsidRPr="008B7DCC" w:rsidRDefault="00AC3E14" w:rsidP="00AC3E14">
      <w:pPr>
        <w:pStyle w:val="ConsPlusNormal"/>
        <w:spacing w:line="360" w:lineRule="auto"/>
        <w:ind w:firstLine="283"/>
        <w:jc w:val="both"/>
      </w:pPr>
      <w:r w:rsidRPr="008B7DCC">
        <w:t>Начиная с 200</w:t>
      </w:r>
      <w:r>
        <w:t>6</w:t>
      </w:r>
      <w:r w:rsidRPr="008B7DCC">
        <w:t xml:space="preserve"> г., ведутся работы по раскорчевке и подготовке новых земель под захоронения. За </w:t>
      </w:r>
      <w:r>
        <w:t>это время</w:t>
      </w:r>
      <w:r w:rsidRPr="008B7DCC">
        <w:t xml:space="preserve"> подготовлено </w:t>
      </w:r>
      <w:smartTag w:uri="urn:schemas-microsoft-com:office:smarttags" w:element="metricconverter">
        <w:smartTagPr>
          <w:attr w:name="ProductID" w:val="6,5 га"/>
        </w:smartTagPr>
        <w:r w:rsidRPr="008B7DCC">
          <w:t>6,5 га</w:t>
        </w:r>
      </w:smartTag>
      <w:r w:rsidRPr="008B7DCC">
        <w:t>, сдана в эксплуатацию подъездная дорога, отсыпана и действует гостевая автостоянка.</w:t>
      </w:r>
    </w:p>
    <w:p w:rsidR="00AC3E14" w:rsidRPr="008B7DCC" w:rsidRDefault="00AC3E14" w:rsidP="00AC3E14">
      <w:pPr>
        <w:spacing w:line="360" w:lineRule="auto"/>
        <w:ind w:firstLine="720"/>
        <w:jc w:val="both"/>
      </w:pPr>
      <w:r w:rsidRPr="008B7DCC">
        <w:t xml:space="preserve">В летнее время выполняются работы по текущему содержанию кладбища, автодороги протяженностью </w:t>
      </w:r>
      <w:smartTag w:uri="urn:schemas-microsoft-com:office:smarttags" w:element="metricconverter">
        <w:smartTagPr>
          <w:attr w:name="ProductID" w:val="5 км"/>
        </w:smartTagPr>
        <w:r w:rsidRPr="008B7DCC">
          <w:t>5 км</w:t>
        </w:r>
      </w:smartTag>
      <w:r w:rsidRPr="008B7DCC">
        <w:t xml:space="preserve">, устанавливаются контейнеры и урны для мусора.  В зимний период ведутся работы по очистке автодорог от снега, посыпки их </w:t>
      </w:r>
      <w:proofErr w:type="spellStart"/>
      <w:r w:rsidRPr="008B7DCC">
        <w:t>противогололедным</w:t>
      </w:r>
      <w:proofErr w:type="spellEnd"/>
      <w:r w:rsidRPr="008B7DCC">
        <w:t xml:space="preserve"> материалом.</w:t>
      </w:r>
    </w:p>
    <w:p w:rsidR="00AC3E14" w:rsidRPr="008B7DCC" w:rsidRDefault="00AC3E14" w:rsidP="00AC3E14">
      <w:pPr>
        <w:spacing w:line="360" w:lineRule="auto"/>
        <w:ind w:firstLine="720"/>
        <w:jc w:val="both"/>
      </w:pPr>
      <w:r w:rsidRPr="008B7DCC">
        <w:t xml:space="preserve">С </w:t>
      </w:r>
      <w:smartTag w:uri="urn:schemas-microsoft-com:office:smarttags" w:element="metricconverter">
        <w:smartTagPr>
          <w:attr w:name="ProductID" w:val="2004 г"/>
        </w:smartTagPr>
        <w:r w:rsidRPr="008B7DCC">
          <w:t>2004 г</w:t>
        </w:r>
      </w:smartTag>
      <w:r w:rsidRPr="008B7DCC">
        <w:t xml:space="preserve">. ведутся захоронения на прирезанном участке кладбища.  </w:t>
      </w:r>
    </w:p>
    <w:p w:rsidR="00AC3E14" w:rsidRPr="008B7DCC" w:rsidRDefault="00AC3E14" w:rsidP="00AC3E14">
      <w:pPr>
        <w:spacing w:line="360" w:lineRule="auto"/>
        <w:ind w:firstLine="720"/>
        <w:jc w:val="both"/>
      </w:pPr>
      <w:r w:rsidRPr="008B7DCC">
        <w:t>В 2006 году началась  работа по вопросу закрытия действующего кладбища в городе Алдане в районе п</w:t>
      </w:r>
      <w:proofErr w:type="gramStart"/>
      <w:r w:rsidRPr="008B7DCC">
        <w:t>.С</w:t>
      </w:r>
      <w:proofErr w:type="gramEnd"/>
      <w:r w:rsidRPr="008B7DCC">
        <w:t>олнечный, т.к. участок кладбища находится в непосредственной близости от населенного пункта и действующих скважин, что ведет к нарушению санитарных норм. В связи с этим программой предусмотрено закрытие вышеуказанного кладбища и открытие нового кладбища в районе совхоза.</w:t>
      </w:r>
    </w:p>
    <w:p w:rsidR="00AC3E14" w:rsidRPr="008B7DCC" w:rsidRDefault="00AC3E14" w:rsidP="00AC3E14">
      <w:pPr>
        <w:spacing w:line="360" w:lineRule="auto"/>
        <w:ind w:firstLine="720"/>
        <w:jc w:val="both"/>
      </w:pPr>
      <w:r w:rsidRPr="008B7DCC">
        <w:t xml:space="preserve">На сегодняшний день в городе </w:t>
      </w:r>
      <w:r>
        <w:t>Ал</w:t>
      </w:r>
      <w:r w:rsidRPr="008B7DCC">
        <w:t>дане открыто  специализированн</w:t>
      </w:r>
      <w:r>
        <w:t>ое</w:t>
      </w:r>
      <w:r w:rsidRPr="008B7DCC">
        <w:t xml:space="preserve"> ритуальн</w:t>
      </w:r>
      <w:r>
        <w:t>ое</w:t>
      </w:r>
      <w:r w:rsidRPr="008B7DCC">
        <w:t xml:space="preserve"> предприяти</w:t>
      </w:r>
      <w:r>
        <w:t>е</w:t>
      </w:r>
      <w:r w:rsidRPr="008B7DCC">
        <w:t xml:space="preserve">: ИП </w:t>
      </w:r>
      <w:proofErr w:type="spellStart"/>
      <w:r w:rsidRPr="008B7DCC">
        <w:t>Борня</w:t>
      </w:r>
      <w:proofErr w:type="spellEnd"/>
      <w:r w:rsidRPr="008B7DCC">
        <w:t>. Они предлагают населению  ритуальные услуги: оформление свидетельства о смерти и документов на погребение, рытье могил и захоронение,  изготовление гробов, венков, установка памятников и оградок, восстановление и благоустройство могил и т.д. В памятные дни (родительские дни) предприятия организовывают на городском кладбище торговлю ритуальными принадлежностями.</w:t>
      </w:r>
    </w:p>
    <w:p w:rsidR="00AC3E14" w:rsidRPr="008B7DCC" w:rsidRDefault="00AC3E14" w:rsidP="00AC3E14">
      <w:pPr>
        <w:pStyle w:val="ConsPlusNormal"/>
        <w:spacing w:line="360" w:lineRule="auto"/>
        <w:ind w:firstLine="283"/>
        <w:jc w:val="both"/>
      </w:pPr>
      <w:r w:rsidRPr="008B7DCC">
        <w:t>Для дальнейшего развития ритуальных услуг, их расширения, повышения качества с целью обеспечения населения города и прилегающих поселков достойным обслуживанием при получении ритуальных услуг разработана программа «Обеспечение похоронного обслуживания населения и содержание муниципального кладбища на 20</w:t>
      </w:r>
      <w:r>
        <w:t>12</w:t>
      </w:r>
      <w:r w:rsidRPr="008B7DCC">
        <w:t>-201</w:t>
      </w:r>
      <w:r>
        <w:t>6</w:t>
      </w:r>
      <w:r w:rsidRPr="008B7DCC">
        <w:t>гг.».</w:t>
      </w:r>
    </w:p>
    <w:p w:rsidR="00AC3E14" w:rsidRPr="008B7DCC" w:rsidRDefault="00AC3E14" w:rsidP="00AC3E14">
      <w:pPr>
        <w:pStyle w:val="ConsPlusNormal"/>
        <w:spacing w:line="360" w:lineRule="auto"/>
        <w:ind w:firstLine="283"/>
        <w:jc w:val="both"/>
      </w:pPr>
      <w:r w:rsidRPr="008B7DCC">
        <w:t>Программой предусмотрено:</w:t>
      </w:r>
    </w:p>
    <w:p w:rsidR="00AC3E14" w:rsidRPr="008B7DCC" w:rsidRDefault="00AC3E14" w:rsidP="00AC3E14">
      <w:pPr>
        <w:pStyle w:val="ConsPlusNormal"/>
        <w:spacing w:line="360" w:lineRule="auto"/>
        <w:jc w:val="both"/>
      </w:pPr>
      <w:r w:rsidRPr="008B7DCC">
        <w:t xml:space="preserve">-   начало строительства нового кладбища в городе Алдане </w:t>
      </w:r>
    </w:p>
    <w:p w:rsidR="00AC3E14" w:rsidRPr="008B7DCC" w:rsidRDefault="00AC3E14" w:rsidP="00AC3E14">
      <w:pPr>
        <w:pStyle w:val="ConsPlusNormal"/>
        <w:spacing w:line="360" w:lineRule="auto"/>
        <w:jc w:val="both"/>
      </w:pPr>
      <w:r w:rsidRPr="008B7DCC">
        <w:lastRenderedPageBreak/>
        <w:t>- развитие действующего кладбища</w:t>
      </w:r>
    </w:p>
    <w:p w:rsidR="00AC3E14" w:rsidRPr="008B7DCC" w:rsidRDefault="00AC3E14" w:rsidP="00AC3E14">
      <w:pPr>
        <w:pStyle w:val="ConsPlusNormal"/>
        <w:spacing w:line="360" w:lineRule="auto"/>
        <w:ind w:firstLine="283"/>
        <w:jc w:val="both"/>
      </w:pPr>
      <w:r w:rsidRPr="008B7DCC">
        <w:t>- приобретение техники и оборудования</w:t>
      </w:r>
    </w:p>
    <w:p w:rsidR="00AC3E14" w:rsidRDefault="00AC3E14" w:rsidP="00AC3E14">
      <w:pPr>
        <w:pStyle w:val="ConsPlusNormal"/>
        <w:spacing w:line="360" w:lineRule="auto"/>
        <w:jc w:val="both"/>
      </w:pPr>
      <w:r w:rsidRPr="008B7DCC">
        <w:t>-  внедрение новых видов ритуальных услуг.</w:t>
      </w:r>
    </w:p>
    <w:p w:rsidR="00AC3E14" w:rsidRPr="008B7DCC" w:rsidRDefault="00AC3E14" w:rsidP="00AC3E14">
      <w:pPr>
        <w:pStyle w:val="ConsPlusNormal"/>
        <w:spacing w:line="360" w:lineRule="auto"/>
        <w:ind w:firstLine="283"/>
        <w:jc w:val="both"/>
      </w:pPr>
      <w:r>
        <w:t xml:space="preserve">        </w:t>
      </w:r>
      <w:r w:rsidRPr="008B7DCC">
        <w:t xml:space="preserve">На сегодняшний момент нет полной объективной информации о состоянии городского кладбища. Для изучения данного вопроса в мероприятия по развитию ритуальных услуг включено внедрение </w:t>
      </w:r>
      <w:proofErr w:type="spellStart"/>
      <w:r w:rsidRPr="008B7DCC">
        <w:t>геоинформационной</w:t>
      </w:r>
      <w:proofErr w:type="spellEnd"/>
      <w:r w:rsidRPr="008B7DCC">
        <w:t xml:space="preserve"> системы инвентаризации кладбищ «Ритуал». Внедрение данной системы позволяет осуществлять полный контроль существующих и новых захоронений, мгновенный поиск информации о захоронениях, оформление электронных паспортов, определение точных границ и количества мест. Использование ГИС «Ритуал» может принести значительный экономический эффект. Система позволяет оперативно выявить бесхозные могилы и свободные участки, сократить расходы на строительство кладбища, обеспечить прозрачность деятельности похоронной службы и повысить эффективность работы персонала.</w:t>
      </w:r>
    </w:p>
    <w:p w:rsidR="00AC3E14" w:rsidRPr="008B7DCC" w:rsidRDefault="00AC3E14" w:rsidP="00AC3E14">
      <w:pPr>
        <w:spacing w:line="360" w:lineRule="auto"/>
        <w:ind w:firstLine="720"/>
        <w:jc w:val="both"/>
      </w:pPr>
      <w:r w:rsidRPr="008B7DCC">
        <w:t>Программой  предусмотрен ввод справочной службы, где граждане могут узнать в любое время весь перечень и стоимость оказываемых услуг, в какое время и куда им обращаться в случае смерти близких.</w:t>
      </w:r>
    </w:p>
    <w:p w:rsidR="00AC3E14" w:rsidRDefault="00AC3E14" w:rsidP="00AC3E14">
      <w:pPr>
        <w:spacing w:line="360" w:lineRule="auto"/>
        <w:jc w:val="center"/>
        <w:rPr>
          <w:b/>
        </w:rPr>
      </w:pPr>
      <w:r w:rsidRPr="008B7DCC">
        <w:rPr>
          <w:b/>
        </w:rPr>
        <w:t>2.</w:t>
      </w:r>
      <w:r>
        <w:rPr>
          <w:b/>
        </w:rPr>
        <w:t xml:space="preserve"> Цели и з</w:t>
      </w:r>
      <w:r w:rsidRPr="008B7DCC">
        <w:rPr>
          <w:b/>
        </w:rPr>
        <w:t xml:space="preserve">адачи </w:t>
      </w:r>
      <w:r>
        <w:rPr>
          <w:b/>
        </w:rPr>
        <w:t>П</w:t>
      </w:r>
      <w:r w:rsidRPr="008B7DCC">
        <w:rPr>
          <w:b/>
        </w:rPr>
        <w:t>рограммы</w:t>
      </w:r>
    </w:p>
    <w:p w:rsidR="00AC3E14" w:rsidRDefault="00AC3E14" w:rsidP="00AC3E14">
      <w:pPr>
        <w:spacing w:line="360" w:lineRule="auto"/>
        <w:jc w:val="both"/>
      </w:pPr>
      <w:r>
        <w:t xml:space="preserve">        Целью Программы является повышение качества ритуальных услуг оказываемых населению муниципального образования «Город Алдан», совершенствование системы организации похоронного дела на территории поселения. </w:t>
      </w:r>
    </w:p>
    <w:p w:rsidR="00AC3E14" w:rsidRDefault="00AC3E14" w:rsidP="00AC3E14">
      <w:pPr>
        <w:spacing w:line="360" w:lineRule="auto"/>
        <w:jc w:val="both"/>
      </w:pPr>
      <w:r>
        <w:t xml:space="preserve">        Задачами Программы является:</w:t>
      </w:r>
    </w:p>
    <w:p w:rsidR="00AC3E14" w:rsidRPr="008B7DCC" w:rsidRDefault="00AC3E14" w:rsidP="00AC3E14">
      <w:pPr>
        <w:spacing w:line="360" w:lineRule="auto"/>
        <w:jc w:val="both"/>
      </w:pPr>
      <w:r>
        <w:t xml:space="preserve">        </w:t>
      </w:r>
      <w:proofErr w:type="gramStart"/>
      <w:r w:rsidRPr="008B7DCC">
        <w:t xml:space="preserve">Создание единой похоронной службы в МО «Город Алдан», </w:t>
      </w:r>
      <w:r>
        <w:t xml:space="preserve"> </w:t>
      </w:r>
      <w:r w:rsidRPr="008B7DCC">
        <w:t>включающей в себя работы по обеспечению санитарной очистки, благоустройству, озеленению и оформлению мест захоронений муниципального кладбища города Алдана, ремонт существующих и строительство новых дорог на территории муниципального кладбища, площадок, тротуаров, ограждений, бытовых помещений, общественных туалетов, разбивка свободных земельных территорий кладбища на равные участки и их планировка с последующей нумерацией могил, строительство нового</w:t>
      </w:r>
      <w:proofErr w:type="gramEnd"/>
      <w:r w:rsidRPr="008B7DCC">
        <w:t xml:space="preserve"> кладбища с соблюдением всех санитарных норм  и правил, расширить перечень и повысить качество предоставляемых ритуальных услуг, упорядочить  захоронения на территориях действующих кладбищ и исключить несанкционированные захоронения на закрытых кладбищах.</w:t>
      </w:r>
    </w:p>
    <w:p w:rsidR="00AC3E14" w:rsidRDefault="00AC3E14" w:rsidP="00AC3E14">
      <w:pPr>
        <w:spacing w:line="360" w:lineRule="auto"/>
        <w:jc w:val="center"/>
        <w:rPr>
          <w:b/>
        </w:rPr>
      </w:pPr>
      <w:r w:rsidRPr="008B7DCC">
        <w:rPr>
          <w:b/>
        </w:rPr>
        <w:t>3. Основные программные мероприятия</w:t>
      </w:r>
    </w:p>
    <w:p w:rsidR="00AC3E14" w:rsidRPr="005A63F6" w:rsidRDefault="00AC3E14" w:rsidP="00AC3E14">
      <w:pPr>
        <w:spacing w:line="360" w:lineRule="auto"/>
      </w:pPr>
      <w:r>
        <w:t xml:space="preserve">        Основными программными мероприятиями является:</w:t>
      </w:r>
    </w:p>
    <w:p w:rsidR="00AC3E14" w:rsidRPr="008B7DCC" w:rsidRDefault="00AC3E14" w:rsidP="00AC3E14">
      <w:pPr>
        <w:spacing w:line="360" w:lineRule="auto"/>
        <w:jc w:val="both"/>
      </w:pPr>
      <w:r w:rsidRPr="008B7DCC">
        <w:t>- установка стендов о хозяйственной принадлежности кладбища с графиком его работы, правилами эксплуатации и посещения кладбища, правами и обязанностями граждан и администрации кладбища и перечнем предоставляемых ритуальных услуг;</w:t>
      </w:r>
    </w:p>
    <w:p w:rsidR="00AC3E14" w:rsidRPr="008B7DCC" w:rsidRDefault="00AC3E14" w:rsidP="00AC3E14">
      <w:pPr>
        <w:spacing w:line="360" w:lineRule="auto"/>
        <w:jc w:val="both"/>
      </w:pPr>
      <w:r w:rsidRPr="008B7DCC">
        <w:lastRenderedPageBreak/>
        <w:t>- ремонт бытового помещения для смотрителей кладбища и хранения инвентаря землекопов и посетителей кладбища;</w:t>
      </w:r>
    </w:p>
    <w:p w:rsidR="00AC3E14" w:rsidRPr="008B7DCC" w:rsidRDefault="00AC3E14" w:rsidP="00AC3E14">
      <w:pPr>
        <w:spacing w:line="360" w:lineRule="auto"/>
        <w:jc w:val="both"/>
      </w:pPr>
      <w:r w:rsidRPr="008B7DCC">
        <w:t>- разбивка свободных земельных участков под захоронение с соблюдением норм захоронений;</w:t>
      </w:r>
    </w:p>
    <w:p w:rsidR="00AC3E14" w:rsidRPr="008B7DCC" w:rsidRDefault="00AC3E14" w:rsidP="00AC3E14">
      <w:pPr>
        <w:spacing w:line="360" w:lineRule="auto"/>
        <w:jc w:val="both"/>
      </w:pPr>
      <w:r w:rsidRPr="008B7DCC">
        <w:t>- содержание в надлежащем порядке братских могил;</w:t>
      </w:r>
    </w:p>
    <w:p w:rsidR="00AC3E14" w:rsidRPr="008B7DCC" w:rsidRDefault="00AC3E14" w:rsidP="00AC3E14">
      <w:pPr>
        <w:spacing w:line="360" w:lineRule="auto"/>
        <w:jc w:val="both"/>
      </w:pPr>
      <w:r w:rsidRPr="008B7DCC">
        <w:t>- ведение книг установленной формы регистрации захоронений;</w:t>
      </w:r>
    </w:p>
    <w:p w:rsidR="00AC3E14" w:rsidRPr="008B7DCC" w:rsidRDefault="00AC3E14" w:rsidP="00AC3E14">
      <w:pPr>
        <w:spacing w:line="360" w:lineRule="auto"/>
        <w:jc w:val="both"/>
      </w:pPr>
      <w:r w:rsidRPr="008B7DCC">
        <w:t>- выявление бесхозных могил при установлении условных родственных связей;</w:t>
      </w:r>
    </w:p>
    <w:p w:rsidR="00AC3E14" w:rsidRPr="008B7DCC" w:rsidRDefault="00AC3E14" w:rsidP="00AC3E14">
      <w:pPr>
        <w:spacing w:line="360" w:lineRule="auto"/>
        <w:jc w:val="both"/>
      </w:pPr>
      <w:r w:rsidRPr="008B7DCC">
        <w:t>- установка мусоросборников;</w:t>
      </w:r>
    </w:p>
    <w:p w:rsidR="00AC3E14" w:rsidRPr="008B7DCC" w:rsidRDefault="00AC3E14" w:rsidP="00AC3E14">
      <w:pPr>
        <w:spacing w:line="360" w:lineRule="auto"/>
        <w:jc w:val="both"/>
      </w:pPr>
      <w:r w:rsidRPr="008B7DCC">
        <w:t>- установка общественных туалетов;</w:t>
      </w:r>
    </w:p>
    <w:p w:rsidR="00AC3E14" w:rsidRPr="008B7DCC" w:rsidRDefault="00AC3E14" w:rsidP="00AC3E14">
      <w:pPr>
        <w:spacing w:line="360" w:lineRule="auto"/>
        <w:jc w:val="both"/>
      </w:pPr>
      <w:r w:rsidRPr="008B7DCC">
        <w:t>- уборка территории кладбищ, чистка подъездных дорог в зимний период;</w:t>
      </w:r>
    </w:p>
    <w:p w:rsidR="00AC3E14" w:rsidRPr="008B7DCC" w:rsidRDefault="00AC3E14" w:rsidP="00AC3E14">
      <w:pPr>
        <w:spacing w:line="360" w:lineRule="auto"/>
        <w:jc w:val="both"/>
      </w:pPr>
      <w:r w:rsidRPr="008B7DCC">
        <w:t>- обеспечение спецодеждой и инвентарем рабочих кладбищ;</w:t>
      </w:r>
    </w:p>
    <w:p w:rsidR="00AC3E14" w:rsidRPr="008B7DCC" w:rsidRDefault="00AC3E14" w:rsidP="00AC3E14">
      <w:pPr>
        <w:spacing w:line="360" w:lineRule="auto"/>
        <w:jc w:val="both"/>
      </w:pPr>
      <w:r w:rsidRPr="008B7DCC">
        <w:t>- строительство и ремонт существующих ограждений кладбища;</w:t>
      </w:r>
    </w:p>
    <w:p w:rsidR="00AC3E14" w:rsidRPr="008B7DCC" w:rsidRDefault="00AC3E14" w:rsidP="00AC3E14">
      <w:pPr>
        <w:spacing w:line="360" w:lineRule="auto"/>
        <w:jc w:val="both"/>
      </w:pPr>
      <w:r w:rsidRPr="008B7DCC">
        <w:t>- организация справочной службы при предоставлении ритуальных услуг и похоронном обслуживании;</w:t>
      </w:r>
    </w:p>
    <w:p w:rsidR="00AC3E14" w:rsidRPr="008B7DCC" w:rsidRDefault="00AC3E14" w:rsidP="00AC3E14">
      <w:pPr>
        <w:spacing w:line="360" w:lineRule="auto"/>
        <w:jc w:val="both"/>
      </w:pPr>
      <w:r w:rsidRPr="008B7DCC">
        <w:t xml:space="preserve">- заключение договора с </w:t>
      </w:r>
      <w:proofErr w:type="gramStart"/>
      <w:r w:rsidRPr="008B7DCC">
        <w:t>районным</w:t>
      </w:r>
      <w:proofErr w:type="gramEnd"/>
      <w:r w:rsidRPr="008B7DCC">
        <w:t xml:space="preserve"> </w:t>
      </w:r>
      <w:proofErr w:type="spellStart"/>
      <w:r w:rsidRPr="008B7DCC">
        <w:t>ЗАГСом</w:t>
      </w:r>
      <w:proofErr w:type="spellEnd"/>
      <w:r w:rsidRPr="008B7DCC">
        <w:t xml:space="preserve"> о совместном обслуживании населения по регистрации и выписке свидетельств о смерти;</w:t>
      </w:r>
    </w:p>
    <w:p w:rsidR="00AC3E14" w:rsidRPr="008B7DCC" w:rsidRDefault="00AC3E14" w:rsidP="00AC3E14">
      <w:pPr>
        <w:spacing w:line="360" w:lineRule="auto"/>
        <w:jc w:val="both"/>
      </w:pPr>
      <w:r w:rsidRPr="008B7DCC">
        <w:t>- открытие специализированного салона – магазина;</w:t>
      </w:r>
    </w:p>
    <w:p w:rsidR="00AC3E14" w:rsidRPr="008B7DCC" w:rsidRDefault="00AC3E14" w:rsidP="00AC3E14">
      <w:pPr>
        <w:spacing w:line="360" w:lineRule="auto"/>
        <w:jc w:val="both"/>
      </w:pPr>
      <w:r w:rsidRPr="008B7DCC">
        <w:t>- создание службы похоронных смотрителей – агентов;</w:t>
      </w:r>
    </w:p>
    <w:p w:rsidR="00AC3E14" w:rsidRPr="008B7DCC" w:rsidRDefault="00AC3E14" w:rsidP="00AC3E14">
      <w:pPr>
        <w:spacing w:line="360" w:lineRule="auto"/>
        <w:jc w:val="both"/>
      </w:pPr>
      <w:r w:rsidRPr="008B7DCC">
        <w:t>- создание бригады землекопов и бригады по благоустройству и санитарному состоянию кладбищ;</w:t>
      </w:r>
    </w:p>
    <w:p w:rsidR="00AC3E14" w:rsidRPr="008B7DCC" w:rsidRDefault="00AC3E14" w:rsidP="00AC3E14">
      <w:pPr>
        <w:spacing w:line="360" w:lineRule="auto"/>
        <w:jc w:val="both"/>
      </w:pPr>
      <w:r w:rsidRPr="008B7DCC">
        <w:t xml:space="preserve">- доставку похоронных принадлежностей по адресу, указанному заказчиком с одновременной регистрацией смерти </w:t>
      </w:r>
      <w:proofErr w:type="gramStart"/>
      <w:r w:rsidRPr="008B7DCC">
        <w:t>умершего</w:t>
      </w:r>
      <w:proofErr w:type="gramEnd"/>
      <w:r w:rsidRPr="008B7DCC">
        <w:t xml:space="preserve"> и выпиской свидетельств о смерти;</w:t>
      </w:r>
    </w:p>
    <w:p w:rsidR="00AC3E14" w:rsidRPr="008B7DCC" w:rsidRDefault="00AC3E14" w:rsidP="00AC3E14">
      <w:pPr>
        <w:spacing w:line="360" w:lineRule="auto"/>
        <w:jc w:val="both"/>
      </w:pPr>
      <w:r w:rsidRPr="008B7DCC">
        <w:t>- предоставление автокатафалка для похоронного обслуживания и возвращение участников похорон по указанному адресу;</w:t>
      </w:r>
    </w:p>
    <w:p w:rsidR="00AC3E14" w:rsidRPr="008B7DCC" w:rsidRDefault="00AC3E14" w:rsidP="00AC3E14">
      <w:pPr>
        <w:spacing w:line="360" w:lineRule="auto"/>
        <w:jc w:val="both"/>
        <w:rPr>
          <w:b/>
        </w:rPr>
      </w:pPr>
      <w:r w:rsidRPr="008B7DCC">
        <w:t>- строительство нового кладбища.</w:t>
      </w:r>
    </w:p>
    <w:p w:rsidR="004D3C75" w:rsidRDefault="00AC3E14" w:rsidP="004D3C75">
      <w:pPr>
        <w:spacing w:line="360" w:lineRule="auto"/>
        <w:jc w:val="center"/>
        <w:rPr>
          <w:b/>
        </w:rPr>
      </w:pPr>
      <w:r w:rsidRPr="008B7DCC">
        <w:rPr>
          <w:b/>
        </w:rPr>
        <w:t>4. Ресурсное обеспечение программы</w:t>
      </w:r>
    </w:p>
    <w:p w:rsidR="00AC3E14" w:rsidRDefault="00AC3E14" w:rsidP="004D3C75">
      <w:pPr>
        <w:spacing w:line="360" w:lineRule="auto"/>
        <w:jc w:val="center"/>
      </w:pPr>
      <w:r>
        <w:lastRenderedPageBreak/>
        <w:t xml:space="preserve">        Финансирование Программы осуществляется за счет средств местного бюджета. Общий объем финансирования Программы составляет всего в сумме 4 034,2 тыс</w:t>
      </w:r>
      <w:proofErr w:type="gramStart"/>
      <w:r>
        <w:t>.р</w:t>
      </w:r>
      <w:proofErr w:type="gramEnd"/>
      <w:r>
        <w:t>уб., в том числе по годам</w:t>
      </w:r>
    </w:p>
    <w:p w:rsidR="00AC3E14" w:rsidRDefault="00AC3E14" w:rsidP="00AC3E14">
      <w:pPr>
        <w:spacing w:line="360" w:lineRule="auto"/>
      </w:pPr>
      <w:r>
        <w:t>-2012 год в сумме 534,2 тыс</w:t>
      </w:r>
      <w:proofErr w:type="gramStart"/>
      <w:r>
        <w:t>.р</w:t>
      </w:r>
      <w:proofErr w:type="gramEnd"/>
      <w:r>
        <w:t>уб.</w:t>
      </w:r>
    </w:p>
    <w:p w:rsidR="00AC3E14" w:rsidRDefault="00AC3E14" w:rsidP="00AC3E14">
      <w:pPr>
        <w:spacing w:line="360" w:lineRule="auto"/>
      </w:pPr>
      <w:r>
        <w:t>-2013 года в сумме 700,0 тыс</w:t>
      </w:r>
      <w:proofErr w:type="gramStart"/>
      <w:r>
        <w:t>.р</w:t>
      </w:r>
      <w:proofErr w:type="gramEnd"/>
      <w:r>
        <w:t>уб.</w:t>
      </w:r>
    </w:p>
    <w:p w:rsidR="00AC3E14" w:rsidRDefault="00AC3E14" w:rsidP="00AC3E14">
      <w:pPr>
        <w:spacing w:line="360" w:lineRule="auto"/>
      </w:pPr>
      <w:r>
        <w:t>-2014 год в сумме 900,0 тыс</w:t>
      </w:r>
      <w:proofErr w:type="gramStart"/>
      <w:r>
        <w:t>.р</w:t>
      </w:r>
      <w:proofErr w:type="gramEnd"/>
      <w:r>
        <w:t>уб.</w:t>
      </w:r>
    </w:p>
    <w:p w:rsidR="00AC3E14" w:rsidRDefault="00AC3E14" w:rsidP="00AC3E14">
      <w:pPr>
        <w:spacing w:line="360" w:lineRule="auto"/>
      </w:pPr>
      <w:r>
        <w:t>-2015 год в сумме 950,0 тыс</w:t>
      </w:r>
      <w:proofErr w:type="gramStart"/>
      <w:r>
        <w:t>.р</w:t>
      </w:r>
      <w:proofErr w:type="gramEnd"/>
      <w:r>
        <w:t>уб.</w:t>
      </w:r>
    </w:p>
    <w:p w:rsidR="00AC3E14" w:rsidRDefault="00AC3E14" w:rsidP="00AC3E14">
      <w:pPr>
        <w:spacing w:line="360" w:lineRule="auto"/>
      </w:pPr>
      <w:r>
        <w:t>-2016 год в сумме 950,0 тыс</w:t>
      </w:r>
      <w:proofErr w:type="gramStart"/>
      <w:r>
        <w:t>.р</w:t>
      </w:r>
      <w:proofErr w:type="gramEnd"/>
      <w:r>
        <w:t xml:space="preserve">уб. </w:t>
      </w:r>
    </w:p>
    <w:p w:rsidR="00AC3E14" w:rsidRPr="00711BBB" w:rsidRDefault="00AC3E14" w:rsidP="00AC3E14">
      <w:pPr>
        <w:spacing w:line="360" w:lineRule="auto"/>
        <w:jc w:val="center"/>
        <w:rPr>
          <w:b/>
        </w:rPr>
      </w:pPr>
      <w:r w:rsidRPr="006A3C5F">
        <w:rPr>
          <w:b/>
        </w:rPr>
        <w:t xml:space="preserve">   5.</w:t>
      </w:r>
      <w:r w:rsidRPr="00711BBB">
        <w:rPr>
          <w:b/>
        </w:rPr>
        <w:t xml:space="preserve"> Механизм реализации Программы</w:t>
      </w:r>
    </w:p>
    <w:p w:rsidR="00AC3E14" w:rsidRDefault="00AC3E14" w:rsidP="00AC3E14">
      <w:pPr>
        <w:spacing w:line="360" w:lineRule="auto"/>
        <w:jc w:val="both"/>
      </w:pPr>
      <w:r>
        <w:t xml:space="preserve">        Администрация муниципального образования «Город Алдан» осуществляет общее руководство и текущее управление реализацией Программы, проводит анализ и формирует предложения по рациональному использованию финансовых ресурсов Программы.</w:t>
      </w:r>
    </w:p>
    <w:p w:rsidR="00AC3E14" w:rsidRDefault="00AC3E14" w:rsidP="00AC3E14">
      <w:pPr>
        <w:spacing w:line="360" w:lineRule="auto"/>
        <w:jc w:val="both"/>
      </w:pPr>
      <w:r>
        <w:t xml:space="preserve">        Реализация Программы осуществляется на основе договоров (контрактов), заключаемых в соответствии с Федеральным законом от 21 июля 2005 года № 94 –ФЗ «О размещении заказов на поставки товаров, выполнение работ, оказание услуг для государственных и муниципальных нужд» заказчиком и исполнителями Программы с поставщиками, подрядчиками.   </w:t>
      </w:r>
    </w:p>
    <w:p w:rsidR="00AC3E14" w:rsidRDefault="00AC3E14" w:rsidP="00AC3E14">
      <w:pPr>
        <w:spacing w:line="360" w:lineRule="auto"/>
        <w:jc w:val="both"/>
      </w:pPr>
      <w:r>
        <w:t xml:space="preserve">        При изменении объемов бюджетного финансирования по сравнению с объектами, предусмотренными Программой, администрация муниципального образования «Город Алдан» уточняет объемы финансирования за счет средств местного бюджета, а также перечень мероприятий для реализации Программы в установленные сроки.         </w:t>
      </w:r>
    </w:p>
    <w:p w:rsidR="00AC3E14" w:rsidRDefault="00AC3E14" w:rsidP="00AC3E14">
      <w:pPr>
        <w:spacing w:line="360" w:lineRule="auto"/>
        <w:jc w:val="center"/>
      </w:pPr>
      <w:r>
        <w:rPr>
          <w:b/>
        </w:rPr>
        <w:t>6</w:t>
      </w:r>
      <w:r w:rsidRPr="00F775AD">
        <w:rPr>
          <w:b/>
        </w:rPr>
        <w:t xml:space="preserve">. Организация управления Программой и </w:t>
      </w:r>
      <w:proofErr w:type="gramStart"/>
      <w:r w:rsidRPr="00F775AD">
        <w:rPr>
          <w:b/>
        </w:rPr>
        <w:t>контроль за</w:t>
      </w:r>
      <w:proofErr w:type="gramEnd"/>
      <w:r w:rsidRPr="00F775AD">
        <w:rPr>
          <w:b/>
        </w:rPr>
        <w:t xml:space="preserve"> ходом ее реализации</w:t>
      </w:r>
    </w:p>
    <w:p w:rsidR="00AC3E14" w:rsidRDefault="00AC3E14" w:rsidP="00AC3E14">
      <w:pPr>
        <w:spacing w:line="360" w:lineRule="auto"/>
        <w:jc w:val="both"/>
      </w:pPr>
      <w:r>
        <w:t xml:space="preserve">        Управление Программой возлагается на администрацию муниципального образования «Город Алдан». Она обеспечивает реализацию мероприятий Программы в соответствии с утвержденными объемами финансирование и обеспечивает </w:t>
      </w:r>
      <w:proofErr w:type="gramStart"/>
      <w:r>
        <w:t>контроль за</w:t>
      </w:r>
      <w:proofErr w:type="gramEnd"/>
      <w:r>
        <w:t xml:space="preserve"> целевым использованием выделенных средств.</w:t>
      </w:r>
    </w:p>
    <w:p w:rsidR="00AC3E14" w:rsidRDefault="00AC3E14" w:rsidP="00AC3E14">
      <w:pPr>
        <w:spacing w:line="360" w:lineRule="auto"/>
        <w:jc w:val="both"/>
      </w:pPr>
      <w:r>
        <w:t xml:space="preserve">        Администрация муниципального образования, </w:t>
      </w:r>
      <w:proofErr w:type="spellStart"/>
      <w:r>
        <w:t>Алданский</w:t>
      </w:r>
      <w:proofErr w:type="spellEnd"/>
      <w:r>
        <w:t xml:space="preserve"> городской Совет депутатов осуществляют текущий </w:t>
      </w:r>
      <w:proofErr w:type="gramStart"/>
      <w:r>
        <w:t>контроль за</w:t>
      </w:r>
      <w:proofErr w:type="gramEnd"/>
      <w:r>
        <w:t xml:space="preserve"> ходом реализации Программы. Администрация муниципального образования «Город Алдан» ежегодно </w:t>
      </w:r>
      <w:proofErr w:type="gramStart"/>
      <w:r>
        <w:t>предоставляет отчет</w:t>
      </w:r>
      <w:proofErr w:type="gramEnd"/>
      <w:r>
        <w:t xml:space="preserve"> об итогах реализации Программы на утверждение </w:t>
      </w:r>
      <w:proofErr w:type="spellStart"/>
      <w:r>
        <w:t>Алданскому</w:t>
      </w:r>
      <w:proofErr w:type="spellEnd"/>
      <w:r>
        <w:t xml:space="preserve"> городскому Совету депутатов. Отчет о </w:t>
      </w:r>
      <w:r>
        <w:lastRenderedPageBreak/>
        <w:t xml:space="preserve">реализации Программы должен содержать данные о финансировании Программы в целом и отдельных мероприятий с разбивкой по источникам финансирования.   </w:t>
      </w:r>
    </w:p>
    <w:p w:rsidR="00AC3E14" w:rsidRDefault="00AC3E14" w:rsidP="00AC3E14">
      <w:pPr>
        <w:spacing w:line="360" w:lineRule="auto"/>
        <w:jc w:val="center"/>
      </w:pPr>
      <w:r>
        <w:rPr>
          <w:b/>
        </w:rPr>
        <w:t>7</w:t>
      </w:r>
      <w:r w:rsidRPr="00C833D5">
        <w:rPr>
          <w:b/>
        </w:rPr>
        <w:t>. Оценка эффективности социально- экономических последствий Программы</w:t>
      </w:r>
    </w:p>
    <w:p w:rsidR="00AC3E14" w:rsidRDefault="00AC3E14" w:rsidP="00AC3E14">
      <w:pPr>
        <w:spacing w:line="360" w:lineRule="auto"/>
        <w:jc w:val="both"/>
      </w:pPr>
      <w:r>
        <w:t xml:space="preserve">        Реализация мероприятий Программы позволит:</w:t>
      </w:r>
    </w:p>
    <w:p w:rsidR="00AC3E14" w:rsidRDefault="00AC3E14" w:rsidP="00AC3E14">
      <w:pPr>
        <w:spacing w:line="360" w:lineRule="auto"/>
        <w:jc w:val="both"/>
      </w:pPr>
      <w:r>
        <w:t>-расширить перечень и повысить  качество предоставляемых ритуальных услуг;</w:t>
      </w:r>
    </w:p>
    <w:p w:rsidR="00AC3E14" w:rsidRDefault="00AC3E14" w:rsidP="00AC3E14">
      <w:pPr>
        <w:spacing w:line="360" w:lineRule="auto"/>
        <w:jc w:val="both"/>
      </w:pPr>
      <w:r>
        <w:t>-упорядочить захоронения на территории действующего кладбища и исключить несанкционированные захоронения на закрытых кладбищах;</w:t>
      </w:r>
    </w:p>
    <w:p w:rsidR="00AC3E14" w:rsidRDefault="00AC3E14" w:rsidP="00AC3E14">
      <w:pPr>
        <w:spacing w:line="360" w:lineRule="auto"/>
        <w:jc w:val="both"/>
      </w:pPr>
      <w:r>
        <w:t>-построить новое кладбище;</w:t>
      </w:r>
    </w:p>
    <w:p w:rsidR="00AC3E14" w:rsidRDefault="00AC3E14" w:rsidP="00AC3E14">
      <w:pPr>
        <w:spacing w:line="360" w:lineRule="auto"/>
        <w:jc w:val="both"/>
      </w:pPr>
      <w:r>
        <w:t>-удовлетворить общественные потребности при предоставлении похоронно – ритуальных услуг.</w:t>
      </w:r>
    </w:p>
    <w:p w:rsidR="00AC3E14" w:rsidRDefault="00AC3E14" w:rsidP="00AC3E14">
      <w:pPr>
        <w:spacing w:line="360" w:lineRule="auto"/>
        <w:jc w:val="both"/>
      </w:pPr>
    </w:p>
    <w:p w:rsidR="00AC3E14" w:rsidRDefault="00AC3E14" w:rsidP="00AC3E14">
      <w:pPr>
        <w:jc w:val="both"/>
      </w:pPr>
    </w:p>
    <w:p w:rsidR="00AC3E14" w:rsidRDefault="00AC3E14" w:rsidP="00AC3E14">
      <w:pPr>
        <w:spacing w:line="360" w:lineRule="auto"/>
      </w:pPr>
      <w:r>
        <w:t xml:space="preserve">     </w:t>
      </w:r>
    </w:p>
    <w:p w:rsidR="00AC3E14" w:rsidRDefault="00AC3E14" w:rsidP="00AC3E14">
      <w:pPr>
        <w:spacing w:line="360" w:lineRule="auto"/>
      </w:pPr>
    </w:p>
    <w:p w:rsidR="00AC3E14" w:rsidRPr="00E0421C" w:rsidRDefault="00AC3E14" w:rsidP="00AC3E14">
      <w:pPr>
        <w:spacing w:line="360" w:lineRule="auto"/>
      </w:pPr>
    </w:p>
    <w:p w:rsidR="00AC3E14" w:rsidRDefault="00AC3E14" w:rsidP="00AC3E14">
      <w:pPr>
        <w:spacing w:line="360" w:lineRule="auto"/>
        <w:rPr>
          <w:b/>
        </w:rPr>
      </w:pPr>
      <w:r>
        <w:t xml:space="preserve">        </w:t>
      </w:r>
    </w:p>
    <w:p w:rsidR="00AC3E14" w:rsidRDefault="00AC3E14" w:rsidP="00AC3E14">
      <w:pPr>
        <w:spacing w:line="360" w:lineRule="auto"/>
        <w:rPr>
          <w:b/>
        </w:rPr>
      </w:pPr>
    </w:p>
    <w:p w:rsidR="00AC3E14" w:rsidRDefault="00AC3E14" w:rsidP="00AC3E14">
      <w:pPr>
        <w:spacing w:line="360" w:lineRule="auto"/>
        <w:rPr>
          <w:b/>
        </w:rPr>
      </w:pPr>
    </w:p>
    <w:p w:rsidR="00AC3E14" w:rsidRDefault="00AC3E14" w:rsidP="00AC3E14">
      <w:pPr>
        <w:spacing w:line="360" w:lineRule="auto"/>
        <w:rPr>
          <w:b/>
        </w:rPr>
      </w:pPr>
    </w:p>
    <w:p w:rsidR="00AC3E14" w:rsidRDefault="00AC3E14" w:rsidP="00AC3E14">
      <w:pPr>
        <w:spacing w:line="360" w:lineRule="auto"/>
        <w:rPr>
          <w:b/>
        </w:rPr>
      </w:pPr>
    </w:p>
    <w:p w:rsidR="00AC3E14" w:rsidRDefault="00AC3E14" w:rsidP="00AC3E14">
      <w:pPr>
        <w:spacing w:line="360" w:lineRule="auto"/>
        <w:rPr>
          <w:b/>
        </w:rPr>
      </w:pPr>
    </w:p>
    <w:p w:rsidR="00AC3E14" w:rsidRDefault="00AC3E14" w:rsidP="00AC3E14">
      <w:pPr>
        <w:spacing w:line="360" w:lineRule="auto"/>
        <w:rPr>
          <w:b/>
        </w:rPr>
      </w:pPr>
    </w:p>
    <w:p w:rsidR="00AC3E14" w:rsidRDefault="00AC3E14" w:rsidP="00AC3E14">
      <w:pPr>
        <w:spacing w:line="360" w:lineRule="auto"/>
        <w:rPr>
          <w:b/>
        </w:rPr>
      </w:pPr>
    </w:p>
    <w:p w:rsidR="00AC3E14" w:rsidRDefault="00AC3E14" w:rsidP="00AC3E14">
      <w:pPr>
        <w:spacing w:line="360" w:lineRule="auto"/>
        <w:rPr>
          <w:b/>
        </w:rPr>
      </w:pPr>
    </w:p>
    <w:p w:rsidR="00AC3E14" w:rsidRDefault="00AC3E14" w:rsidP="00AC3E14">
      <w:pPr>
        <w:spacing w:line="360" w:lineRule="auto"/>
        <w:rPr>
          <w:b/>
        </w:rPr>
        <w:sectPr w:rsidR="00AC3E14" w:rsidSect="002D521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C3E14" w:rsidRPr="00BF5F58" w:rsidRDefault="00AC3E14" w:rsidP="00AC3E14">
      <w:pPr>
        <w:jc w:val="center"/>
        <w:rPr>
          <w:b/>
        </w:rPr>
      </w:pPr>
      <w:r>
        <w:rPr>
          <w:b/>
        </w:rPr>
        <w:lastRenderedPageBreak/>
        <w:t xml:space="preserve">8. </w:t>
      </w:r>
      <w:r w:rsidRPr="000F1D79">
        <w:rPr>
          <w:b/>
        </w:rPr>
        <w:t xml:space="preserve">Перечень мероприятий </w:t>
      </w:r>
      <w:r w:rsidRPr="00BF5F58">
        <w:rPr>
          <w:b/>
        </w:rPr>
        <w:t>муниципальной программы «</w:t>
      </w:r>
      <w:r>
        <w:rPr>
          <w:b/>
        </w:rPr>
        <w:t xml:space="preserve">Обеспечение похоронного обслуживания населения и содержание муниципального кладбища на территории муниципального образования </w:t>
      </w:r>
      <w:r w:rsidRPr="00BF5F58">
        <w:rPr>
          <w:b/>
        </w:rPr>
        <w:t>«Город Алдан» на 2012 – 2016 годы»</w:t>
      </w:r>
    </w:p>
    <w:p w:rsidR="00AC3E14" w:rsidRDefault="00AC3E14" w:rsidP="00AC3E14">
      <w:pPr>
        <w:jc w:val="both"/>
      </w:pPr>
    </w:p>
    <w:tbl>
      <w:tblPr>
        <w:tblStyle w:val="a3"/>
        <w:tblW w:w="14508" w:type="dxa"/>
        <w:tblLayout w:type="fixed"/>
        <w:tblLook w:val="01E0"/>
      </w:tblPr>
      <w:tblGrid>
        <w:gridCol w:w="822"/>
        <w:gridCol w:w="3426"/>
        <w:gridCol w:w="1581"/>
        <w:gridCol w:w="2019"/>
        <w:gridCol w:w="1264"/>
        <w:gridCol w:w="1076"/>
        <w:gridCol w:w="1080"/>
        <w:gridCol w:w="1080"/>
        <w:gridCol w:w="1080"/>
        <w:gridCol w:w="1080"/>
      </w:tblGrid>
      <w:tr w:rsidR="00AC3E14" w:rsidTr="004749D7">
        <w:tc>
          <w:tcPr>
            <w:tcW w:w="822" w:type="dxa"/>
            <w:vMerge w:val="restart"/>
          </w:tcPr>
          <w:p w:rsidR="00AC3E14" w:rsidRDefault="00AC3E14" w:rsidP="004749D7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426" w:type="dxa"/>
            <w:vMerge w:val="restart"/>
          </w:tcPr>
          <w:p w:rsidR="00AC3E14" w:rsidRDefault="00AC3E14" w:rsidP="004749D7">
            <w:pPr>
              <w:jc w:val="center"/>
            </w:pPr>
            <w:r>
              <w:t>Наименование мероприятий</w:t>
            </w:r>
          </w:p>
        </w:tc>
        <w:tc>
          <w:tcPr>
            <w:tcW w:w="1581" w:type="dxa"/>
            <w:vMerge w:val="restart"/>
          </w:tcPr>
          <w:p w:rsidR="00AC3E14" w:rsidRDefault="00AC3E14" w:rsidP="004749D7">
            <w:pPr>
              <w:jc w:val="center"/>
            </w:pPr>
            <w:r>
              <w:t>Исполнители</w:t>
            </w:r>
          </w:p>
        </w:tc>
        <w:tc>
          <w:tcPr>
            <w:tcW w:w="2019" w:type="dxa"/>
            <w:vMerge w:val="restart"/>
          </w:tcPr>
          <w:p w:rsidR="00AC3E14" w:rsidRDefault="00AC3E14" w:rsidP="004749D7">
            <w:pPr>
              <w:jc w:val="center"/>
            </w:pPr>
            <w:r>
              <w:t>Источники финансирования</w:t>
            </w:r>
          </w:p>
        </w:tc>
        <w:tc>
          <w:tcPr>
            <w:tcW w:w="6660" w:type="dxa"/>
            <w:gridSpan w:val="6"/>
          </w:tcPr>
          <w:p w:rsidR="00AC3E14" w:rsidRDefault="00AC3E14" w:rsidP="004749D7">
            <w:pPr>
              <w:jc w:val="center"/>
            </w:pPr>
            <w:r>
              <w:t>Финансирование затрат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</w:tr>
      <w:tr w:rsidR="00AC3E14" w:rsidTr="004749D7">
        <w:tc>
          <w:tcPr>
            <w:tcW w:w="822" w:type="dxa"/>
            <w:vMerge/>
          </w:tcPr>
          <w:p w:rsidR="00AC3E14" w:rsidRDefault="00AC3E14" w:rsidP="004749D7">
            <w:pPr>
              <w:jc w:val="center"/>
            </w:pPr>
          </w:p>
        </w:tc>
        <w:tc>
          <w:tcPr>
            <w:tcW w:w="3426" w:type="dxa"/>
            <w:vMerge/>
          </w:tcPr>
          <w:p w:rsidR="00AC3E14" w:rsidRDefault="00AC3E14" w:rsidP="004749D7">
            <w:pPr>
              <w:jc w:val="center"/>
            </w:pPr>
          </w:p>
        </w:tc>
        <w:tc>
          <w:tcPr>
            <w:tcW w:w="1581" w:type="dxa"/>
            <w:vMerge/>
          </w:tcPr>
          <w:p w:rsidR="00AC3E14" w:rsidRDefault="00AC3E14" w:rsidP="004749D7">
            <w:pPr>
              <w:jc w:val="center"/>
            </w:pPr>
          </w:p>
        </w:tc>
        <w:tc>
          <w:tcPr>
            <w:tcW w:w="2019" w:type="dxa"/>
            <w:vMerge/>
          </w:tcPr>
          <w:p w:rsidR="00AC3E14" w:rsidRDefault="00AC3E14" w:rsidP="004749D7">
            <w:pPr>
              <w:jc w:val="center"/>
            </w:pPr>
          </w:p>
        </w:tc>
        <w:tc>
          <w:tcPr>
            <w:tcW w:w="1264" w:type="dxa"/>
          </w:tcPr>
          <w:p w:rsidR="00AC3E14" w:rsidRDefault="00AC3E14" w:rsidP="004749D7">
            <w:pPr>
              <w:jc w:val="center"/>
            </w:pPr>
            <w:r>
              <w:t>Всего</w:t>
            </w:r>
          </w:p>
        </w:tc>
        <w:tc>
          <w:tcPr>
            <w:tcW w:w="1076" w:type="dxa"/>
          </w:tcPr>
          <w:p w:rsidR="00AC3E14" w:rsidRDefault="00AC3E14" w:rsidP="004749D7">
            <w:pPr>
              <w:jc w:val="center"/>
            </w:pPr>
            <w:r>
              <w:t>2012</w:t>
            </w:r>
          </w:p>
        </w:tc>
        <w:tc>
          <w:tcPr>
            <w:tcW w:w="1080" w:type="dxa"/>
          </w:tcPr>
          <w:p w:rsidR="00AC3E14" w:rsidRDefault="00AC3E14" w:rsidP="004749D7">
            <w:pPr>
              <w:jc w:val="center"/>
            </w:pPr>
            <w:r>
              <w:t>2013</w:t>
            </w:r>
          </w:p>
        </w:tc>
        <w:tc>
          <w:tcPr>
            <w:tcW w:w="1080" w:type="dxa"/>
          </w:tcPr>
          <w:p w:rsidR="00AC3E14" w:rsidRDefault="00AC3E14" w:rsidP="004749D7">
            <w:pPr>
              <w:jc w:val="center"/>
            </w:pPr>
            <w:r>
              <w:t>2014</w:t>
            </w:r>
          </w:p>
        </w:tc>
        <w:tc>
          <w:tcPr>
            <w:tcW w:w="1080" w:type="dxa"/>
          </w:tcPr>
          <w:p w:rsidR="00AC3E14" w:rsidRDefault="00AC3E14" w:rsidP="004749D7">
            <w:pPr>
              <w:jc w:val="center"/>
            </w:pPr>
            <w:r>
              <w:t>2015</w:t>
            </w:r>
          </w:p>
        </w:tc>
        <w:tc>
          <w:tcPr>
            <w:tcW w:w="1080" w:type="dxa"/>
          </w:tcPr>
          <w:p w:rsidR="00AC3E14" w:rsidRDefault="00AC3E14" w:rsidP="004749D7">
            <w:pPr>
              <w:jc w:val="center"/>
            </w:pPr>
            <w:r>
              <w:t>2016</w:t>
            </w:r>
          </w:p>
        </w:tc>
      </w:tr>
      <w:tr w:rsidR="00AC3E14" w:rsidTr="004749D7">
        <w:tc>
          <w:tcPr>
            <w:tcW w:w="822" w:type="dxa"/>
          </w:tcPr>
          <w:p w:rsidR="00AC3E14" w:rsidRDefault="00AC3E14" w:rsidP="004749D7">
            <w:pPr>
              <w:jc w:val="center"/>
            </w:pPr>
            <w:r>
              <w:t>1</w:t>
            </w:r>
          </w:p>
        </w:tc>
        <w:tc>
          <w:tcPr>
            <w:tcW w:w="3426" w:type="dxa"/>
          </w:tcPr>
          <w:p w:rsidR="00AC3E14" w:rsidRDefault="00AC3E14" w:rsidP="004749D7">
            <w:r>
              <w:t>Захоронение умерших не имеющих супруга, близких родственников и иных родственников, либо законного представителя</w:t>
            </w:r>
          </w:p>
        </w:tc>
        <w:tc>
          <w:tcPr>
            <w:tcW w:w="1581" w:type="dxa"/>
          </w:tcPr>
          <w:p w:rsidR="00AC3E14" w:rsidRDefault="00AC3E14" w:rsidP="004749D7">
            <w:pPr>
              <w:jc w:val="center"/>
            </w:pPr>
            <w:r>
              <w:t>Победитель конкурса</w:t>
            </w:r>
          </w:p>
        </w:tc>
        <w:tc>
          <w:tcPr>
            <w:tcW w:w="2019" w:type="dxa"/>
          </w:tcPr>
          <w:p w:rsidR="00AC3E14" w:rsidRDefault="00AC3E14" w:rsidP="004749D7">
            <w:pPr>
              <w:jc w:val="center"/>
            </w:pPr>
            <w:r>
              <w:t>Бюджет МО «Город Алдан»</w:t>
            </w:r>
          </w:p>
        </w:tc>
        <w:tc>
          <w:tcPr>
            <w:tcW w:w="1264" w:type="dxa"/>
          </w:tcPr>
          <w:p w:rsidR="00AC3E14" w:rsidRDefault="00AC3E14" w:rsidP="004749D7">
            <w:pPr>
              <w:jc w:val="center"/>
            </w:pPr>
            <w:r>
              <w:t>772,3</w:t>
            </w:r>
          </w:p>
        </w:tc>
        <w:tc>
          <w:tcPr>
            <w:tcW w:w="1076" w:type="dxa"/>
          </w:tcPr>
          <w:p w:rsidR="00AC3E14" w:rsidRDefault="00AC3E14" w:rsidP="004749D7">
            <w:pPr>
              <w:jc w:val="center"/>
            </w:pPr>
            <w:r>
              <w:t>172,3</w:t>
            </w:r>
          </w:p>
        </w:tc>
        <w:tc>
          <w:tcPr>
            <w:tcW w:w="1080" w:type="dxa"/>
          </w:tcPr>
          <w:p w:rsidR="00AC3E14" w:rsidRDefault="00AC3E14" w:rsidP="004749D7">
            <w:pPr>
              <w:jc w:val="center"/>
            </w:pPr>
            <w:r>
              <w:t>150,0</w:t>
            </w:r>
          </w:p>
        </w:tc>
        <w:tc>
          <w:tcPr>
            <w:tcW w:w="1080" w:type="dxa"/>
          </w:tcPr>
          <w:p w:rsidR="00AC3E14" w:rsidRDefault="00AC3E14" w:rsidP="004749D7">
            <w:pPr>
              <w:jc w:val="center"/>
            </w:pPr>
            <w:r>
              <w:t>150,0</w:t>
            </w:r>
          </w:p>
        </w:tc>
        <w:tc>
          <w:tcPr>
            <w:tcW w:w="1080" w:type="dxa"/>
          </w:tcPr>
          <w:p w:rsidR="00AC3E14" w:rsidRDefault="00AC3E14" w:rsidP="004749D7">
            <w:pPr>
              <w:jc w:val="center"/>
            </w:pPr>
            <w:r>
              <w:t>150,0</w:t>
            </w:r>
          </w:p>
        </w:tc>
        <w:tc>
          <w:tcPr>
            <w:tcW w:w="1080" w:type="dxa"/>
          </w:tcPr>
          <w:p w:rsidR="00AC3E14" w:rsidRDefault="00AC3E14" w:rsidP="004749D7">
            <w:pPr>
              <w:jc w:val="center"/>
            </w:pPr>
            <w:r>
              <w:t>150,0</w:t>
            </w:r>
          </w:p>
        </w:tc>
      </w:tr>
      <w:tr w:rsidR="00AC3E14" w:rsidTr="004749D7">
        <w:tc>
          <w:tcPr>
            <w:tcW w:w="822" w:type="dxa"/>
          </w:tcPr>
          <w:p w:rsidR="00AC3E14" w:rsidRDefault="00AC3E14" w:rsidP="004749D7">
            <w:pPr>
              <w:jc w:val="center"/>
            </w:pPr>
            <w:r>
              <w:t>2</w:t>
            </w:r>
          </w:p>
        </w:tc>
        <w:tc>
          <w:tcPr>
            <w:tcW w:w="3426" w:type="dxa"/>
          </w:tcPr>
          <w:p w:rsidR="00AC3E14" w:rsidRDefault="00AC3E14" w:rsidP="004749D7">
            <w:r>
              <w:t>Предоставление ритуальных услуг, согласно гарантированному перечню</w:t>
            </w:r>
          </w:p>
        </w:tc>
        <w:tc>
          <w:tcPr>
            <w:tcW w:w="1581" w:type="dxa"/>
          </w:tcPr>
          <w:p w:rsidR="00AC3E14" w:rsidRDefault="00AC3E14" w:rsidP="004749D7">
            <w:pPr>
              <w:jc w:val="center"/>
            </w:pPr>
            <w:r>
              <w:t>Победитель конкурса</w:t>
            </w:r>
          </w:p>
        </w:tc>
        <w:tc>
          <w:tcPr>
            <w:tcW w:w="2019" w:type="dxa"/>
          </w:tcPr>
          <w:p w:rsidR="00AC3E14" w:rsidRDefault="00AC3E14" w:rsidP="004749D7">
            <w:pPr>
              <w:jc w:val="center"/>
            </w:pPr>
            <w:r>
              <w:t>Бюджет МО «Город Алдан»</w:t>
            </w:r>
          </w:p>
        </w:tc>
        <w:tc>
          <w:tcPr>
            <w:tcW w:w="1264" w:type="dxa"/>
          </w:tcPr>
          <w:p w:rsidR="00AC3E14" w:rsidRDefault="00AC3E14" w:rsidP="004749D7">
            <w:pPr>
              <w:jc w:val="center"/>
            </w:pPr>
            <w:r>
              <w:t>650,0</w:t>
            </w:r>
          </w:p>
        </w:tc>
        <w:tc>
          <w:tcPr>
            <w:tcW w:w="1076" w:type="dxa"/>
          </w:tcPr>
          <w:p w:rsidR="00AC3E14" w:rsidRDefault="00AC3E14" w:rsidP="004749D7">
            <w:pPr>
              <w:jc w:val="center"/>
            </w:pPr>
            <w:r>
              <w:t>0,0</w:t>
            </w:r>
          </w:p>
        </w:tc>
        <w:tc>
          <w:tcPr>
            <w:tcW w:w="1080" w:type="dxa"/>
          </w:tcPr>
          <w:p w:rsidR="00AC3E14" w:rsidRDefault="00AC3E14" w:rsidP="004749D7">
            <w:pPr>
              <w:jc w:val="center"/>
            </w:pPr>
            <w:r>
              <w:t>50,0</w:t>
            </w:r>
          </w:p>
        </w:tc>
        <w:tc>
          <w:tcPr>
            <w:tcW w:w="1080" w:type="dxa"/>
          </w:tcPr>
          <w:p w:rsidR="00AC3E14" w:rsidRDefault="00AC3E14" w:rsidP="004749D7">
            <w:pPr>
              <w:jc w:val="center"/>
            </w:pPr>
            <w:r>
              <w:t>200,0</w:t>
            </w:r>
          </w:p>
        </w:tc>
        <w:tc>
          <w:tcPr>
            <w:tcW w:w="1080" w:type="dxa"/>
          </w:tcPr>
          <w:p w:rsidR="00AC3E14" w:rsidRDefault="00AC3E14" w:rsidP="004749D7">
            <w:pPr>
              <w:jc w:val="center"/>
            </w:pPr>
            <w:r>
              <w:t>200,0</w:t>
            </w:r>
          </w:p>
        </w:tc>
        <w:tc>
          <w:tcPr>
            <w:tcW w:w="1080" w:type="dxa"/>
          </w:tcPr>
          <w:p w:rsidR="00AC3E14" w:rsidRDefault="00AC3E14" w:rsidP="004749D7">
            <w:pPr>
              <w:jc w:val="center"/>
            </w:pPr>
            <w:r>
              <w:t>200,0</w:t>
            </w:r>
          </w:p>
        </w:tc>
      </w:tr>
      <w:tr w:rsidR="00AC3E14" w:rsidTr="004749D7">
        <w:tc>
          <w:tcPr>
            <w:tcW w:w="822" w:type="dxa"/>
          </w:tcPr>
          <w:p w:rsidR="00AC3E14" w:rsidRDefault="00AC3E14" w:rsidP="004749D7">
            <w:pPr>
              <w:jc w:val="center"/>
            </w:pPr>
            <w:r>
              <w:t>2</w:t>
            </w:r>
          </w:p>
        </w:tc>
        <w:tc>
          <w:tcPr>
            <w:tcW w:w="3426" w:type="dxa"/>
          </w:tcPr>
          <w:p w:rsidR="00AC3E14" w:rsidRDefault="00AC3E14" w:rsidP="004749D7">
            <w:r>
              <w:t>Содержание мест захоронений</w:t>
            </w:r>
          </w:p>
        </w:tc>
        <w:tc>
          <w:tcPr>
            <w:tcW w:w="1581" w:type="dxa"/>
          </w:tcPr>
          <w:p w:rsidR="00AC3E14" w:rsidRDefault="00AC3E14" w:rsidP="004749D7">
            <w:pPr>
              <w:jc w:val="center"/>
            </w:pPr>
            <w:r>
              <w:t>Победитель конкурса</w:t>
            </w:r>
          </w:p>
        </w:tc>
        <w:tc>
          <w:tcPr>
            <w:tcW w:w="2019" w:type="dxa"/>
          </w:tcPr>
          <w:p w:rsidR="00AC3E14" w:rsidRDefault="00AC3E14" w:rsidP="004749D7">
            <w:pPr>
              <w:jc w:val="center"/>
            </w:pPr>
            <w:r>
              <w:t>Бюджет МО «Город Алдан»</w:t>
            </w:r>
          </w:p>
        </w:tc>
        <w:tc>
          <w:tcPr>
            <w:tcW w:w="1264" w:type="dxa"/>
          </w:tcPr>
          <w:p w:rsidR="00AC3E14" w:rsidRDefault="00AC3E14" w:rsidP="004749D7">
            <w:pPr>
              <w:jc w:val="center"/>
            </w:pPr>
            <w:r>
              <w:t>2 611,9</w:t>
            </w:r>
          </w:p>
        </w:tc>
        <w:tc>
          <w:tcPr>
            <w:tcW w:w="1076" w:type="dxa"/>
          </w:tcPr>
          <w:p w:rsidR="00AC3E14" w:rsidRDefault="00AC3E14" w:rsidP="004749D7">
            <w:pPr>
              <w:jc w:val="center"/>
            </w:pPr>
            <w:r>
              <w:t>361,9</w:t>
            </w:r>
          </w:p>
        </w:tc>
        <w:tc>
          <w:tcPr>
            <w:tcW w:w="1080" w:type="dxa"/>
          </w:tcPr>
          <w:p w:rsidR="00AC3E14" w:rsidRDefault="00AC3E14" w:rsidP="004749D7">
            <w:pPr>
              <w:jc w:val="center"/>
            </w:pPr>
            <w:r>
              <w:t>500,0</w:t>
            </w:r>
          </w:p>
        </w:tc>
        <w:tc>
          <w:tcPr>
            <w:tcW w:w="1080" w:type="dxa"/>
          </w:tcPr>
          <w:p w:rsidR="00AC3E14" w:rsidRDefault="00AC3E14" w:rsidP="004749D7">
            <w:pPr>
              <w:jc w:val="center"/>
            </w:pPr>
            <w:r>
              <w:t>550,0</w:t>
            </w:r>
          </w:p>
        </w:tc>
        <w:tc>
          <w:tcPr>
            <w:tcW w:w="1080" w:type="dxa"/>
          </w:tcPr>
          <w:p w:rsidR="00AC3E14" w:rsidRDefault="00AC3E14" w:rsidP="004749D7">
            <w:pPr>
              <w:jc w:val="center"/>
            </w:pPr>
            <w:r>
              <w:t>600,0</w:t>
            </w:r>
          </w:p>
        </w:tc>
        <w:tc>
          <w:tcPr>
            <w:tcW w:w="1080" w:type="dxa"/>
          </w:tcPr>
          <w:p w:rsidR="00AC3E14" w:rsidRDefault="00AC3E14" w:rsidP="004749D7">
            <w:pPr>
              <w:jc w:val="center"/>
            </w:pPr>
            <w:r>
              <w:t>600,0</w:t>
            </w:r>
          </w:p>
        </w:tc>
      </w:tr>
      <w:tr w:rsidR="00AC3E14" w:rsidTr="004749D7">
        <w:tc>
          <w:tcPr>
            <w:tcW w:w="822" w:type="dxa"/>
          </w:tcPr>
          <w:p w:rsidR="00AC3E14" w:rsidRPr="0075188B" w:rsidRDefault="00AC3E14" w:rsidP="004749D7">
            <w:pPr>
              <w:jc w:val="center"/>
              <w:rPr>
                <w:b/>
              </w:rPr>
            </w:pPr>
          </w:p>
        </w:tc>
        <w:tc>
          <w:tcPr>
            <w:tcW w:w="3426" w:type="dxa"/>
          </w:tcPr>
          <w:p w:rsidR="00AC3E14" w:rsidRPr="0075188B" w:rsidRDefault="00AC3E14" w:rsidP="004749D7">
            <w:pPr>
              <w:rPr>
                <w:b/>
              </w:rPr>
            </w:pPr>
            <w:r w:rsidRPr="0075188B">
              <w:rPr>
                <w:b/>
              </w:rPr>
              <w:t>Всего</w:t>
            </w:r>
          </w:p>
        </w:tc>
        <w:tc>
          <w:tcPr>
            <w:tcW w:w="1581" w:type="dxa"/>
          </w:tcPr>
          <w:p w:rsidR="00AC3E14" w:rsidRPr="0075188B" w:rsidRDefault="00AC3E14" w:rsidP="004749D7">
            <w:pPr>
              <w:jc w:val="center"/>
              <w:rPr>
                <w:b/>
              </w:rPr>
            </w:pPr>
          </w:p>
        </w:tc>
        <w:tc>
          <w:tcPr>
            <w:tcW w:w="2019" w:type="dxa"/>
          </w:tcPr>
          <w:p w:rsidR="00AC3E14" w:rsidRPr="0075188B" w:rsidRDefault="00AC3E14" w:rsidP="004749D7">
            <w:pPr>
              <w:jc w:val="center"/>
              <w:rPr>
                <w:b/>
              </w:rPr>
            </w:pPr>
          </w:p>
        </w:tc>
        <w:tc>
          <w:tcPr>
            <w:tcW w:w="1264" w:type="dxa"/>
          </w:tcPr>
          <w:p w:rsidR="00AC3E14" w:rsidRPr="0075188B" w:rsidRDefault="00AC3E14" w:rsidP="004749D7">
            <w:pPr>
              <w:jc w:val="center"/>
              <w:rPr>
                <w:b/>
              </w:rPr>
            </w:pPr>
            <w:r>
              <w:rPr>
                <w:b/>
              </w:rPr>
              <w:t>4 034,2</w:t>
            </w:r>
          </w:p>
        </w:tc>
        <w:tc>
          <w:tcPr>
            <w:tcW w:w="1076" w:type="dxa"/>
          </w:tcPr>
          <w:p w:rsidR="00AC3E14" w:rsidRPr="0075188B" w:rsidRDefault="00AC3E14" w:rsidP="004749D7">
            <w:pPr>
              <w:jc w:val="center"/>
              <w:rPr>
                <w:b/>
              </w:rPr>
            </w:pPr>
            <w:r>
              <w:rPr>
                <w:b/>
              </w:rPr>
              <w:t>534,2</w:t>
            </w:r>
          </w:p>
        </w:tc>
        <w:tc>
          <w:tcPr>
            <w:tcW w:w="1080" w:type="dxa"/>
          </w:tcPr>
          <w:p w:rsidR="00AC3E14" w:rsidRPr="0075188B" w:rsidRDefault="00AC3E14" w:rsidP="004749D7">
            <w:pPr>
              <w:jc w:val="center"/>
              <w:rPr>
                <w:b/>
              </w:rPr>
            </w:pPr>
            <w:r>
              <w:rPr>
                <w:b/>
              </w:rPr>
              <w:t>700,0</w:t>
            </w:r>
          </w:p>
        </w:tc>
        <w:tc>
          <w:tcPr>
            <w:tcW w:w="1080" w:type="dxa"/>
          </w:tcPr>
          <w:p w:rsidR="00AC3E14" w:rsidRPr="0075188B" w:rsidRDefault="00AC3E14" w:rsidP="004749D7">
            <w:pPr>
              <w:jc w:val="center"/>
              <w:rPr>
                <w:b/>
              </w:rPr>
            </w:pPr>
            <w:r>
              <w:rPr>
                <w:b/>
              </w:rPr>
              <w:t>900,0</w:t>
            </w:r>
          </w:p>
        </w:tc>
        <w:tc>
          <w:tcPr>
            <w:tcW w:w="1080" w:type="dxa"/>
          </w:tcPr>
          <w:p w:rsidR="00AC3E14" w:rsidRPr="0075188B" w:rsidRDefault="00AC3E14" w:rsidP="004749D7">
            <w:pPr>
              <w:jc w:val="center"/>
              <w:rPr>
                <w:b/>
              </w:rPr>
            </w:pPr>
            <w:r>
              <w:rPr>
                <w:b/>
              </w:rPr>
              <w:t>950,0</w:t>
            </w:r>
          </w:p>
        </w:tc>
        <w:tc>
          <w:tcPr>
            <w:tcW w:w="1080" w:type="dxa"/>
          </w:tcPr>
          <w:p w:rsidR="00AC3E14" w:rsidRPr="0075188B" w:rsidRDefault="00AC3E14" w:rsidP="004749D7">
            <w:pPr>
              <w:jc w:val="center"/>
              <w:rPr>
                <w:b/>
              </w:rPr>
            </w:pPr>
            <w:r>
              <w:rPr>
                <w:b/>
              </w:rPr>
              <w:t>950,0</w:t>
            </w:r>
          </w:p>
        </w:tc>
      </w:tr>
    </w:tbl>
    <w:p w:rsidR="00AC3E14" w:rsidRDefault="00AC3E14" w:rsidP="00AC3E14">
      <w:pPr>
        <w:spacing w:line="360" w:lineRule="auto"/>
        <w:rPr>
          <w:b/>
        </w:rPr>
      </w:pPr>
    </w:p>
    <w:p w:rsidR="00BF341F" w:rsidRDefault="00BF341F"/>
    <w:sectPr w:rsidR="00BF341F" w:rsidSect="00AC3E1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797B4B"/>
    <w:multiLevelType w:val="hybridMultilevel"/>
    <w:tmpl w:val="C8B453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C3E14"/>
    <w:rsid w:val="004D3C75"/>
    <w:rsid w:val="00715B3F"/>
    <w:rsid w:val="00855EFD"/>
    <w:rsid w:val="00AC3E14"/>
    <w:rsid w:val="00BF341F"/>
    <w:rsid w:val="00D12B50"/>
    <w:rsid w:val="00ED6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F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C3E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C3E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Normal (Web)"/>
    <w:basedOn w:val="a"/>
    <w:rsid w:val="00AC3E14"/>
    <w:pPr>
      <w:spacing w:before="100" w:beforeAutospacing="1" w:after="100" w:afterAutospacing="1" w:line="240" w:lineRule="auto"/>
      <w:ind w:firstLine="450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5">
    <w:name w:val="Знак"/>
    <w:basedOn w:val="a"/>
    <w:rsid w:val="00AC3E1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3224</Words>
  <Characters>18382</Characters>
  <Application>Microsoft Office Word</Application>
  <DocSecurity>0</DocSecurity>
  <Lines>153</Lines>
  <Paragraphs>43</Paragraphs>
  <ScaleCrop>false</ScaleCrop>
  <Company/>
  <LinksUpToDate>false</LinksUpToDate>
  <CharactersWithSpaces>21563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Вячеславовна</dc:creator>
  <cp:keywords/>
  <dc:description/>
  <cp:lastModifiedBy>Елена Вячеславовна</cp:lastModifiedBy>
  <cp:revision>7</cp:revision>
  <dcterms:created xsi:type="dcterms:W3CDTF">2015-08-13T02:58:00Z</dcterms:created>
  <dcterms:modified xsi:type="dcterms:W3CDTF">2015-08-13T04:05:00Z</dcterms:modified>
</cp:coreProperties>
</file>